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tblLook w:val="04A0" w:firstRow="1" w:lastRow="0" w:firstColumn="1" w:lastColumn="0" w:noHBand="0" w:noVBand="1"/>
      </w:tblPr>
      <w:tblGrid>
        <w:gridCol w:w="846"/>
        <w:gridCol w:w="709"/>
        <w:gridCol w:w="1400"/>
        <w:gridCol w:w="2058"/>
        <w:gridCol w:w="3323"/>
        <w:gridCol w:w="1746"/>
      </w:tblGrid>
      <w:tr w:rsidR="00D54830" w:rsidTr="00C436E2">
        <w:tc>
          <w:tcPr>
            <w:tcW w:w="2955" w:type="dxa"/>
            <w:gridSpan w:val="3"/>
            <w:vAlign w:val="center"/>
          </w:tcPr>
          <w:p w:rsidR="00D54830" w:rsidRPr="00683664" w:rsidRDefault="00D54830" w:rsidP="00D54830">
            <w:pPr>
              <w:pStyle w:val="Topptekst"/>
              <w:jc w:val="center"/>
            </w:pPr>
          </w:p>
          <w:sdt>
            <w:sdtPr>
              <w:rPr>
                <w:b/>
                <w:sz w:val="28"/>
                <w:szCs w:val="28"/>
              </w:rPr>
              <w:tag w:val="ToOrgUnit.Name"/>
              <w:id w:val="10005"/>
              <w:placeholder>
                <w:docPart w:val="BF837AE5D6794874AB217A0DE647CDD2"/>
              </w:placeholder>
              <w:dataBinding w:prefixMappings="xmlns:gbs='http://www.software-innovation.no/growBusinessDocument'" w:xpath="/gbs:GrowBusinessDocument/gbs:ToOrgUnit.Name[@gbs:key='10005']" w:storeItemID="{DA062452-1BF6-41C3-B360-439A55518AAB}"/>
              <w:text/>
            </w:sdtPr>
            <w:sdtEndPr/>
            <w:sdtContent>
              <w:p w:rsidR="00D54830" w:rsidRPr="00551411" w:rsidRDefault="00D54830" w:rsidP="00D54830">
                <w:pPr>
                  <w:pStyle w:val="Topptekst"/>
                  <w:jc w:val="center"/>
                  <w:rPr>
                    <w:b/>
                    <w:sz w:val="28"/>
                    <w:szCs w:val="28"/>
                  </w:rPr>
                </w:pPr>
                <w:r>
                  <w:rPr>
                    <w:b/>
                    <w:sz w:val="28"/>
                    <w:szCs w:val="28"/>
                  </w:rPr>
                  <w:t>Sandnes Eiendomsselskap KF</w:t>
                </w:r>
              </w:p>
            </w:sdtContent>
          </w:sdt>
          <w:p w:rsidR="00D54830" w:rsidRPr="00683664" w:rsidRDefault="00D54830" w:rsidP="00D54830">
            <w:pPr>
              <w:pStyle w:val="Topptekst"/>
              <w:jc w:val="center"/>
              <w:rPr>
                <w:b/>
              </w:rPr>
            </w:pPr>
          </w:p>
          <w:p w:rsidR="00D54830" w:rsidRDefault="00D54830" w:rsidP="00D54830">
            <w:pPr>
              <w:pStyle w:val="Topptekst"/>
              <w:jc w:val="center"/>
              <w:rPr>
                <w:b/>
                <w:sz w:val="28"/>
                <w:szCs w:val="28"/>
              </w:rPr>
            </w:pPr>
            <w:r w:rsidRPr="002F4120">
              <w:rPr>
                <w:b/>
                <w:sz w:val="28"/>
                <w:szCs w:val="28"/>
              </w:rPr>
              <w:t>STYREPROTOKOLL</w:t>
            </w:r>
          </w:p>
          <w:p w:rsidR="009347D4" w:rsidRDefault="009347D4" w:rsidP="00D54830">
            <w:pPr>
              <w:pStyle w:val="Topptekst"/>
              <w:jc w:val="center"/>
              <w:rPr>
                <w:b/>
                <w:sz w:val="28"/>
                <w:szCs w:val="28"/>
              </w:rPr>
            </w:pPr>
          </w:p>
          <w:p w:rsidR="009347D4" w:rsidRPr="002F4120" w:rsidRDefault="009347D4" w:rsidP="00D54830">
            <w:pPr>
              <w:pStyle w:val="Topptekst"/>
              <w:jc w:val="center"/>
              <w:rPr>
                <w:b/>
                <w:sz w:val="28"/>
                <w:szCs w:val="28"/>
              </w:rPr>
            </w:pPr>
          </w:p>
        </w:tc>
        <w:tc>
          <w:tcPr>
            <w:tcW w:w="2058" w:type="dxa"/>
          </w:tcPr>
          <w:p w:rsidR="00D54830" w:rsidRPr="00683664" w:rsidRDefault="00D54830" w:rsidP="00D54830">
            <w:pPr>
              <w:pStyle w:val="Topptekst"/>
              <w:rPr>
                <w:sz w:val="20"/>
                <w:szCs w:val="20"/>
              </w:rPr>
            </w:pPr>
            <w:r w:rsidRPr="00683664">
              <w:rPr>
                <w:sz w:val="20"/>
                <w:szCs w:val="20"/>
              </w:rPr>
              <w:t>MØTETYPE</w:t>
            </w:r>
          </w:p>
          <w:p w:rsidR="00D54830" w:rsidRPr="00683664" w:rsidRDefault="00D54830" w:rsidP="00D54830">
            <w:pPr>
              <w:pStyle w:val="Topptekst"/>
              <w:rPr>
                <w:sz w:val="20"/>
                <w:szCs w:val="20"/>
              </w:rPr>
            </w:pPr>
            <w:r w:rsidRPr="00683664">
              <w:rPr>
                <w:sz w:val="20"/>
                <w:szCs w:val="20"/>
              </w:rPr>
              <w:t>MØTE NR.:</w:t>
            </w:r>
          </w:p>
          <w:p w:rsidR="00D54830" w:rsidRPr="00683664" w:rsidRDefault="00D54830" w:rsidP="00D54830">
            <w:pPr>
              <w:pStyle w:val="Topptekst"/>
              <w:rPr>
                <w:sz w:val="20"/>
                <w:szCs w:val="20"/>
              </w:rPr>
            </w:pPr>
            <w:r w:rsidRPr="00683664">
              <w:rPr>
                <w:sz w:val="20"/>
                <w:szCs w:val="20"/>
              </w:rPr>
              <w:t>DATO:</w:t>
            </w:r>
          </w:p>
          <w:p w:rsidR="00D54830" w:rsidRPr="00683664" w:rsidRDefault="00D54830" w:rsidP="00D54830">
            <w:pPr>
              <w:pStyle w:val="Topptekst"/>
              <w:rPr>
                <w:sz w:val="20"/>
                <w:szCs w:val="20"/>
              </w:rPr>
            </w:pPr>
            <w:r w:rsidRPr="00683664">
              <w:rPr>
                <w:sz w:val="20"/>
                <w:szCs w:val="20"/>
              </w:rPr>
              <w:t>STED:</w:t>
            </w:r>
          </w:p>
          <w:p w:rsidR="00D54830" w:rsidRPr="00683664" w:rsidRDefault="00D54830" w:rsidP="00D54830">
            <w:pPr>
              <w:pStyle w:val="Topptekst"/>
              <w:rPr>
                <w:sz w:val="20"/>
                <w:szCs w:val="20"/>
              </w:rPr>
            </w:pPr>
            <w:r w:rsidRPr="00683664">
              <w:rPr>
                <w:sz w:val="20"/>
                <w:szCs w:val="20"/>
              </w:rPr>
              <w:t>MØTELEDER:</w:t>
            </w:r>
          </w:p>
          <w:p w:rsidR="00D54830" w:rsidRPr="00683664" w:rsidRDefault="00D54830" w:rsidP="00D54830">
            <w:pPr>
              <w:pStyle w:val="Topptekst"/>
              <w:rPr>
                <w:sz w:val="20"/>
                <w:szCs w:val="20"/>
              </w:rPr>
            </w:pPr>
            <w:r w:rsidRPr="00683664">
              <w:rPr>
                <w:sz w:val="20"/>
                <w:szCs w:val="20"/>
              </w:rPr>
              <w:t>MØTEREFERENT:</w:t>
            </w:r>
          </w:p>
          <w:p w:rsidR="00D54830" w:rsidRPr="00683664" w:rsidRDefault="00D54830" w:rsidP="00D54830">
            <w:pPr>
              <w:pStyle w:val="Topptekst"/>
              <w:rPr>
                <w:sz w:val="16"/>
                <w:szCs w:val="16"/>
              </w:rPr>
            </w:pPr>
            <w:r w:rsidRPr="00683664">
              <w:rPr>
                <w:sz w:val="16"/>
                <w:szCs w:val="16"/>
              </w:rPr>
              <w:t>SAKSNR:</w:t>
            </w:r>
          </w:p>
          <w:p w:rsidR="00D54830" w:rsidRDefault="00D54830" w:rsidP="00D54830">
            <w:r w:rsidRPr="00683664">
              <w:rPr>
                <w:sz w:val="16"/>
                <w:szCs w:val="16"/>
              </w:rPr>
              <w:t>ARKIVKODE:</w:t>
            </w:r>
          </w:p>
        </w:tc>
        <w:tc>
          <w:tcPr>
            <w:tcW w:w="3323" w:type="dxa"/>
          </w:tcPr>
          <w:sdt>
            <w:sdtPr>
              <w:rPr>
                <w:sz w:val="20"/>
                <w:szCs w:val="20"/>
              </w:rPr>
              <w:tag w:val="Title"/>
              <w:id w:val="10000"/>
              <w:placeholder>
                <w:docPart w:val="30557DCA86394EE59FE1EF54B4F8A4DB"/>
              </w:placeholder>
              <w:dataBinding w:prefixMappings="xmlns:gbs='http://www.software-innovation.no/growBusinessDocument'" w:xpath="/gbs:GrowBusinessDocument/gbs:Title[@gbs:key='10000']" w:storeItemID="{DA062452-1BF6-41C3-B360-439A55518AAB}"/>
              <w:text/>
            </w:sdtPr>
            <w:sdtEndPr/>
            <w:sdtContent>
              <w:p w:rsidR="00D54830" w:rsidRPr="00683664" w:rsidRDefault="00D54830" w:rsidP="00D54830">
                <w:pPr>
                  <w:pStyle w:val="Topptekst"/>
                  <w:rPr>
                    <w:sz w:val="20"/>
                    <w:szCs w:val="20"/>
                  </w:rPr>
                </w:pPr>
                <w:r>
                  <w:rPr>
                    <w:sz w:val="20"/>
                    <w:szCs w:val="20"/>
                  </w:rPr>
                  <w:t xml:space="preserve">Styreprotokoll Styremøte Sandnes Eiendomsselskap KF </w:t>
                </w:r>
              </w:p>
            </w:sdtContent>
          </w:sdt>
          <w:sdt>
            <w:sdtPr>
              <w:rPr>
                <w:sz w:val="20"/>
                <w:szCs w:val="20"/>
              </w:rPr>
              <w:id w:val="1234049688"/>
              <w:placeholder>
                <w:docPart w:val="13CDFE240589489CBE7C321E38B5D9EE"/>
              </w:placeholder>
              <w:text/>
            </w:sdtPr>
            <w:sdtEndPr/>
            <w:sdtContent>
              <w:p w:rsidR="00D54830" w:rsidRPr="00683664" w:rsidRDefault="00CF0F3C" w:rsidP="00D54830">
                <w:pPr>
                  <w:pStyle w:val="Topptekst"/>
                  <w:rPr>
                    <w:sz w:val="20"/>
                    <w:szCs w:val="20"/>
                  </w:rPr>
                </w:pPr>
                <w:r>
                  <w:rPr>
                    <w:sz w:val="20"/>
                    <w:szCs w:val="20"/>
                  </w:rPr>
                  <w:t>8</w:t>
                </w:r>
              </w:p>
            </w:sdtContent>
          </w:sdt>
          <w:sdt>
            <w:sdtPr>
              <w:rPr>
                <w:sz w:val="20"/>
                <w:szCs w:val="20"/>
              </w:rPr>
              <w:id w:val="-2045981332"/>
              <w:placeholder>
                <w:docPart w:val="E104B921B9B940AC963BEC6608BCBFE1"/>
              </w:placeholder>
              <w:date w:fullDate="2016-10-25T00:00:00Z">
                <w:dateFormat w:val="dd.MM.yyyy"/>
                <w:lid w:val="nb-NO"/>
                <w:storeMappedDataAs w:val="dateTime"/>
                <w:calendar w:val="gregorian"/>
              </w:date>
            </w:sdtPr>
            <w:sdtEndPr/>
            <w:sdtContent>
              <w:p w:rsidR="00D54830" w:rsidRPr="00683664" w:rsidRDefault="00D41381" w:rsidP="00D54830">
                <w:pPr>
                  <w:pStyle w:val="Topptekst"/>
                  <w:rPr>
                    <w:sz w:val="20"/>
                    <w:szCs w:val="20"/>
                  </w:rPr>
                </w:pPr>
                <w:r>
                  <w:rPr>
                    <w:sz w:val="20"/>
                    <w:szCs w:val="20"/>
                  </w:rPr>
                  <w:t>25.10.2016</w:t>
                </w:r>
              </w:p>
            </w:sdtContent>
          </w:sdt>
          <w:sdt>
            <w:sdtPr>
              <w:rPr>
                <w:sz w:val="20"/>
                <w:szCs w:val="20"/>
              </w:rPr>
              <w:id w:val="-760759568"/>
              <w:placeholder>
                <w:docPart w:val="1A653B63FBFB4F4D9C2D7A4C7064217D"/>
              </w:placeholder>
              <w:text/>
            </w:sdtPr>
            <w:sdtEndPr/>
            <w:sdtContent>
              <w:p w:rsidR="00D54830" w:rsidRPr="00683664" w:rsidRDefault="003E6F0E" w:rsidP="00D54830">
                <w:pPr>
                  <w:pStyle w:val="Topptekst"/>
                  <w:rPr>
                    <w:sz w:val="20"/>
                    <w:szCs w:val="20"/>
                  </w:rPr>
                </w:pPr>
                <w:r>
                  <w:rPr>
                    <w:sz w:val="20"/>
                    <w:szCs w:val="20"/>
                  </w:rPr>
                  <w:t>Endre Skjørestad</w:t>
                </w:r>
              </w:p>
            </w:sdtContent>
          </w:sdt>
          <w:sdt>
            <w:sdtPr>
              <w:rPr>
                <w:sz w:val="20"/>
                <w:szCs w:val="20"/>
              </w:rPr>
              <w:id w:val="901652056"/>
              <w:placeholder>
                <w:docPart w:val="C352AEE8C4B2407C84F015AEDE6A215F"/>
              </w:placeholder>
              <w:text/>
            </w:sdtPr>
            <w:sdtEndPr>
              <w:rPr>
                <w:sz w:val="22"/>
                <w:szCs w:val="22"/>
              </w:rPr>
            </w:sdtEndPr>
            <w:sdtContent>
              <w:p w:rsidR="00D54830" w:rsidRDefault="003E6F0E" w:rsidP="00D54830">
                <w:pPr>
                  <w:pStyle w:val="Topptekst"/>
                </w:pPr>
                <w:r>
                  <w:rPr>
                    <w:sz w:val="20"/>
                    <w:szCs w:val="20"/>
                  </w:rPr>
                  <w:t>Torbjørn Sterri</w:t>
                </w:r>
              </w:p>
            </w:sdtContent>
          </w:sdt>
          <w:sdt>
            <w:sdtPr>
              <w:rPr>
                <w:sz w:val="20"/>
              </w:rPr>
              <w:tag w:val="OurRef.Name"/>
              <w:id w:val="10001"/>
              <w:placeholder>
                <w:docPart w:val="70A2FCC64A9247BC84104E9DE7978A2C"/>
              </w:placeholder>
              <w:dataBinding w:prefixMappings="xmlns:gbs='http://www.software-innovation.no/growBusinessDocument'" w:xpath="/gbs:GrowBusinessDocument/gbs:OurRef.Name[@gbs:key='10001']" w:storeItemID="{DA062452-1BF6-41C3-B360-439A55518AAB}"/>
              <w:text/>
            </w:sdtPr>
            <w:sdtEndPr/>
            <w:sdtContent>
              <w:p w:rsidR="00D54830" w:rsidRPr="00683664" w:rsidRDefault="003E6F0E" w:rsidP="00D54830">
                <w:pPr>
                  <w:pStyle w:val="Topptekst"/>
                  <w:rPr>
                    <w:sz w:val="20"/>
                  </w:rPr>
                </w:pPr>
                <w:r>
                  <w:rPr>
                    <w:sz w:val="20"/>
                  </w:rPr>
                  <w:t>1</w:t>
                </w:r>
                <w:r w:rsidR="00CF0F3C">
                  <w:rPr>
                    <w:sz w:val="20"/>
                  </w:rPr>
                  <w:t>4</w:t>
                </w:r>
                <w:r w:rsidR="00845C5A">
                  <w:rPr>
                    <w:sz w:val="20"/>
                  </w:rPr>
                  <w:t>4</w:t>
                </w:r>
                <w:r>
                  <w:rPr>
                    <w:sz w:val="20"/>
                  </w:rPr>
                  <w:t xml:space="preserve"> - 16</w:t>
                </w:r>
              </w:p>
            </w:sdtContent>
          </w:sdt>
          <w:sdt>
            <w:sdtPr>
              <w:rPr>
                <w:sz w:val="16"/>
                <w:szCs w:val="16"/>
              </w:rPr>
              <w:tag w:val="ToCase.ToClassCodes.Value"/>
              <w:id w:val="10003"/>
              <w:placeholder>
                <w:docPart w:val="E0096DC8432F468BB42A276AFA5D346F"/>
              </w:placeholder>
              <w:dataBinding w:prefixMappings="xmlns:gbs='http://www.software-innovation.no/growBusinessDocument'" w:xpath="/gbs:GrowBusinessDocument/gbs:ToCase.ToClassCodes.Value[@gbs:key='10003']" w:storeItemID="{DA062452-1BF6-41C3-B360-439A55518AAB}"/>
              <w:text/>
            </w:sdtPr>
            <w:sdtEndPr/>
            <w:sdtContent>
              <w:p w:rsidR="00D54830" w:rsidRDefault="003E6F0E" w:rsidP="003E6F0E">
                <w:r>
                  <w:rPr>
                    <w:sz w:val="16"/>
                    <w:szCs w:val="16"/>
                  </w:rPr>
                  <w:t xml:space="preserve">  </w:t>
                </w:r>
              </w:p>
            </w:sdtContent>
          </w:sdt>
        </w:tc>
        <w:tc>
          <w:tcPr>
            <w:tcW w:w="1746" w:type="dxa"/>
          </w:tcPr>
          <w:p w:rsidR="00D54830" w:rsidRDefault="00D54830" w:rsidP="00D54830">
            <w:pPr>
              <w:rPr>
                <w:noProof/>
                <w:lang w:eastAsia="nb-NO"/>
              </w:rPr>
            </w:pPr>
          </w:p>
          <w:p w:rsidR="00FF1B5E" w:rsidRDefault="00FF1B5E" w:rsidP="00D54830">
            <w:pPr>
              <w:rPr>
                <w:noProof/>
                <w:lang w:eastAsia="nb-NO"/>
              </w:rPr>
            </w:pPr>
          </w:p>
          <w:p w:rsidR="00FF1B5E" w:rsidRDefault="00FF1B5E" w:rsidP="00D54830">
            <w:r>
              <w:rPr>
                <w:noProof/>
                <w:lang w:eastAsia="nb-NO"/>
              </w:rPr>
              <w:drawing>
                <wp:inline distT="0" distB="0" distL="0" distR="0" wp14:anchorId="68F8E7A3" wp14:editId="2FDB550C">
                  <wp:extent cx="971550" cy="6307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5" descr="S:\Sandnes tomteselskap KF\Maler\Logo KF\Sandnes tomteselskap_logo_grønn.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71550" cy="630723"/>
                          </a:xfrm>
                          <a:prstGeom prst="rect">
                            <a:avLst/>
                          </a:prstGeom>
                          <a:noFill/>
                          <a:ln>
                            <a:noFill/>
                          </a:ln>
                        </pic:spPr>
                      </pic:pic>
                    </a:graphicData>
                  </a:graphic>
                </wp:inline>
              </w:drawing>
            </w:r>
          </w:p>
          <w:p w:rsidR="00FF1B5E" w:rsidRDefault="00FF1B5E" w:rsidP="00D54830"/>
        </w:tc>
      </w:tr>
      <w:tr w:rsidR="00D54830" w:rsidTr="00C436E2">
        <w:tc>
          <w:tcPr>
            <w:tcW w:w="1555" w:type="dxa"/>
            <w:gridSpan w:val="2"/>
          </w:tcPr>
          <w:p w:rsidR="00D54830"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Til stede:</w:t>
            </w:r>
          </w:p>
          <w:p w:rsidR="00771051" w:rsidRDefault="00771051"/>
        </w:tc>
        <w:tc>
          <w:tcPr>
            <w:tcW w:w="8527" w:type="dxa"/>
            <w:gridSpan w:val="4"/>
          </w:tcPr>
          <w:p w:rsidR="00D54830" w:rsidRDefault="00CC20EB">
            <w:r>
              <w:t>Endre Skjørestad                                     Leder</w:t>
            </w:r>
          </w:p>
          <w:p w:rsidR="00CC20EB" w:rsidRDefault="00CC20EB">
            <w:r>
              <w:t>Vidar B. Sørensen                                    Nestleder</w:t>
            </w:r>
            <w:bookmarkStart w:id="0" w:name="_GoBack"/>
            <w:bookmarkEnd w:id="0"/>
          </w:p>
          <w:p w:rsidR="00CC20EB" w:rsidRDefault="00CC20EB" w:rsidP="00CF0F3C">
            <w:r>
              <w:t>Arne Norheim</w:t>
            </w:r>
            <w:r w:rsidR="00DB0EB1">
              <w:t xml:space="preserve">                                          </w:t>
            </w:r>
          </w:p>
          <w:p w:rsidR="00CC20EB" w:rsidRDefault="00CC20EB">
            <w:r>
              <w:t xml:space="preserve">Sissel Vikse Falch </w:t>
            </w:r>
          </w:p>
          <w:p w:rsidR="00CC20EB" w:rsidRDefault="00CC20EB">
            <w:r>
              <w:t>Wenche Ekholt Bjelland</w:t>
            </w:r>
          </w:p>
          <w:p w:rsidR="00CC20EB" w:rsidRDefault="00CC20EB">
            <w:r>
              <w:t>Kristine Norheim Meinkøhn</w:t>
            </w:r>
          </w:p>
          <w:p w:rsidR="00CC20EB" w:rsidRDefault="00CC20EB"/>
          <w:p w:rsidR="00CC20EB" w:rsidRDefault="00CC20EB">
            <w:r>
              <w:t xml:space="preserve">Sidsel Haugen                                      </w:t>
            </w:r>
            <w:proofErr w:type="gramStart"/>
            <w:r>
              <w:t xml:space="preserve">   (</w:t>
            </w:r>
            <w:proofErr w:type="gramEnd"/>
            <w:r>
              <w:t>rådmannens representant)</w:t>
            </w:r>
          </w:p>
          <w:p w:rsidR="00CC20EB" w:rsidRPr="00B51373" w:rsidRDefault="00CC20EB">
            <w:r w:rsidRPr="00B51373">
              <w:t xml:space="preserve">Torbjørn Sterri                                     </w:t>
            </w:r>
            <w:proofErr w:type="gramStart"/>
            <w:r w:rsidRPr="00B51373">
              <w:t xml:space="preserve">   (</w:t>
            </w:r>
            <w:proofErr w:type="gramEnd"/>
            <w:r w:rsidRPr="00B51373">
              <w:t>daglig leder)</w:t>
            </w:r>
          </w:p>
          <w:p w:rsidR="00B51373" w:rsidRDefault="00CF0F3C" w:rsidP="00B51373">
            <w:pPr>
              <w:pStyle w:val="Default"/>
              <w:rPr>
                <w:rFonts w:asciiTheme="minorHAnsi" w:hAnsiTheme="minorHAnsi"/>
                <w:sz w:val="22"/>
                <w:szCs w:val="22"/>
              </w:rPr>
            </w:pPr>
            <w:r>
              <w:rPr>
                <w:rFonts w:asciiTheme="minorHAnsi" w:hAnsiTheme="minorHAnsi"/>
                <w:sz w:val="22"/>
                <w:szCs w:val="22"/>
              </w:rPr>
              <w:t>Ingunn O. Bjerkelo</w:t>
            </w:r>
            <w:r w:rsidR="00B51373">
              <w:rPr>
                <w:rFonts w:asciiTheme="minorHAnsi" w:hAnsiTheme="minorHAnsi"/>
                <w:sz w:val="22"/>
                <w:szCs w:val="22"/>
              </w:rPr>
              <w:t xml:space="preserve">                                 </w:t>
            </w:r>
            <w:r>
              <w:rPr>
                <w:rFonts w:asciiTheme="minorHAnsi" w:hAnsiTheme="minorHAnsi"/>
                <w:sz w:val="22"/>
                <w:szCs w:val="22"/>
              </w:rPr>
              <w:t>Byggeprosjektsjef</w:t>
            </w:r>
          </w:p>
          <w:p w:rsidR="00CC20EB" w:rsidRDefault="00CF0F3C" w:rsidP="00CF0F3C">
            <w:r>
              <w:t>Oddgeir Tørset                                       Utviklingssjef, s</w:t>
            </w:r>
            <w:r w:rsidR="00B32C05">
              <w:t xml:space="preserve">akene </w:t>
            </w:r>
            <w:r>
              <w:t xml:space="preserve">140 - </w:t>
            </w:r>
            <w:r w:rsidR="00B32C05">
              <w:t>16 og 1</w:t>
            </w:r>
            <w:r>
              <w:t>41</w:t>
            </w:r>
            <w:r w:rsidR="00B32C05">
              <w:t xml:space="preserve"> - 16</w:t>
            </w:r>
          </w:p>
        </w:tc>
      </w:tr>
      <w:tr w:rsidR="00771051" w:rsidTr="00C436E2">
        <w:tc>
          <w:tcPr>
            <w:tcW w:w="1555" w:type="dxa"/>
            <w:gridSpan w:val="2"/>
          </w:tcPr>
          <w:p w:rsidR="00771051"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Forfall:</w:t>
            </w:r>
          </w:p>
          <w:p w:rsidR="00771051" w:rsidRDefault="00771051"/>
        </w:tc>
        <w:tc>
          <w:tcPr>
            <w:tcW w:w="8527" w:type="dxa"/>
            <w:gridSpan w:val="4"/>
          </w:tcPr>
          <w:p w:rsidR="00771051" w:rsidRDefault="00771051"/>
        </w:tc>
      </w:tr>
      <w:tr w:rsidR="00771051" w:rsidTr="00C436E2">
        <w:tc>
          <w:tcPr>
            <w:tcW w:w="1555" w:type="dxa"/>
            <w:gridSpan w:val="2"/>
          </w:tcPr>
          <w:p w:rsidR="00771051"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Sendes også:</w:t>
            </w:r>
          </w:p>
          <w:p w:rsidR="00771051" w:rsidRDefault="00771051"/>
        </w:tc>
        <w:tc>
          <w:tcPr>
            <w:tcW w:w="8527" w:type="dxa"/>
            <w:gridSpan w:val="4"/>
          </w:tcPr>
          <w:p w:rsidR="00771051" w:rsidRDefault="00CC20EB">
            <w:r>
              <w:t>Rådmann, vararepresentanter</w:t>
            </w:r>
          </w:p>
          <w:p w:rsidR="00CC20EB" w:rsidRDefault="00CC20EB"/>
        </w:tc>
      </w:tr>
      <w:tr w:rsidR="00771051" w:rsidTr="00E76E90">
        <w:tc>
          <w:tcPr>
            <w:tcW w:w="846" w:type="dxa"/>
          </w:tcPr>
          <w:p w:rsidR="00771051"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SAK NR</w:t>
            </w:r>
          </w:p>
          <w:p w:rsidR="00771051" w:rsidRDefault="00771051"/>
        </w:tc>
        <w:tc>
          <w:tcPr>
            <w:tcW w:w="9236" w:type="dxa"/>
            <w:gridSpan w:val="5"/>
          </w:tcPr>
          <w:p w:rsidR="00771051" w:rsidRPr="00771051" w:rsidRDefault="00771051">
            <w:pPr>
              <w:rPr>
                <w:rFonts w:ascii="Times New Roman" w:hAnsi="Times New Roman" w:cs="Times New Roman"/>
                <w:b/>
                <w:sz w:val="24"/>
                <w:szCs w:val="24"/>
              </w:rPr>
            </w:pPr>
            <w:r w:rsidRPr="00771051">
              <w:rPr>
                <w:rFonts w:ascii="Times New Roman" w:hAnsi="Times New Roman" w:cs="Times New Roman"/>
                <w:b/>
                <w:sz w:val="24"/>
                <w:szCs w:val="24"/>
              </w:rPr>
              <w:t>BEHANDLET</w:t>
            </w:r>
          </w:p>
        </w:tc>
      </w:tr>
      <w:tr w:rsidR="00771051" w:rsidTr="00E76E90">
        <w:tc>
          <w:tcPr>
            <w:tcW w:w="846" w:type="dxa"/>
          </w:tcPr>
          <w:p w:rsidR="00771051" w:rsidRDefault="00771051"/>
          <w:p w:rsidR="00771051" w:rsidRDefault="00771051"/>
        </w:tc>
        <w:tc>
          <w:tcPr>
            <w:tcW w:w="9236" w:type="dxa"/>
            <w:gridSpan w:val="5"/>
          </w:tcPr>
          <w:p w:rsidR="00771051" w:rsidRDefault="00771051"/>
          <w:p w:rsidR="00C436E2" w:rsidRPr="00CF6643" w:rsidRDefault="00C436E2" w:rsidP="00C436E2">
            <w:pPr>
              <w:rPr>
                <w:rFonts w:cs="Times New Roman"/>
                <w:b/>
              </w:rPr>
            </w:pPr>
            <w:r w:rsidRPr="00CF6643">
              <w:rPr>
                <w:rFonts w:cs="Times New Roman"/>
                <w:b/>
              </w:rPr>
              <w:t>Innkalling styremøtet</w:t>
            </w:r>
          </w:p>
          <w:p w:rsidR="00C436E2" w:rsidRPr="00CF6643" w:rsidRDefault="00C436E2" w:rsidP="00C436E2">
            <w:pPr>
              <w:rPr>
                <w:rFonts w:cs="Times New Roman"/>
              </w:rPr>
            </w:pPr>
          </w:p>
          <w:p w:rsidR="00C436E2" w:rsidRPr="00CF6643" w:rsidRDefault="00C436E2" w:rsidP="00C436E2">
            <w:pPr>
              <w:rPr>
                <w:rFonts w:cs="Times New Roman"/>
              </w:rPr>
            </w:pPr>
            <w:r w:rsidRPr="00CF6643">
              <w:rPr>
                <w:rFonts w:cs="Times New Roman"/>
              </w:rPr>
              <w:t>Innkallingen ble godkjent uten merknader</w:t>
            </w:r>
          </w:p>
          <w:p w:rsidR="00046FCB" w:rsidRDefault="00046FCB"/>
        </w:tc>
      </w:tr>
      <w:tr w:rsidR="00771051" w:rsidTr="00E76E90">
        <w:tc>
          <w:tcPr>
            <w:tcW w:w="846" w:type="dxa"/>
          </w:tcPr>
          <w:p w:rsidR="00771051" w:rsidRDefault="00771051"/>
          <w:p w:rsidR="00771051" w:rsidRDefault="00387C4B" w:rsidP="00A3347B">
            <w:r>
              <w:t>132 - 16</w:t>
            </w:r>
          </w:p>
        </w:tc>
        <w:tc>
          <w:tcPr>
            <w:tcW w:w="9236" w:type="dxa"/>
            <w:gridSpan w:val="5"/>
          </w:tcPr>
          <w:p w:rsidR="00C436E2" w:rsidRPr="00CF6643" w:rsidRDefault="00C436E2" w:rsidP="00C436E2">
            <w:pPr>
              <w:rPr>
                <w:rFonts w:cs="Times New Roman"/>
              </w:rPr>
            </w:pPr>
            <w:r w:rsidRPr="00CF6643">
              <w:rPr>
                <w:rFonts w:cs="Times New Roman"/>
                <w:b/>
              </w:rPr>
              <w:t xml:space="preserve">Godkjenning av protokoll, styremøtet </w:t>
            </w:r>
            <w:r w:rsidR="00387C4B">
              <w:rPr>
                <w:rFonts w:cs="Times New Roman"/>
                <w:b/>
              </w:rPr>
              <w:t>28.09</w:t>
            </w:r>
            <w:r w:rsidRPr="00CF6643">
              <w:rPr>
                <w:rFonts w:cs="Times New Roman"/>
                <w:b/>
              </w:rPr>
              <w:t>.2016</w:t>
            </w:r>
          </w:p>
          <w:p w:rsidR="00C436E2" w:rsidRPr="00CF6643" w:rsidRDefault="00C436E2" w:rsidP="00C436E2">
            <w:pPr>
              <w:rPr>
                <w:rFonts w:cs="Times New Roman"/>
              </w:rPr>
            </w:pPr>
          </w:p>
          <w:p w:rsidR="004B1123" w:rsidRPr="005C7B61" w:rsidRDefault="00387C4B" w:rsidP="008B1DBF">
            <w:pPr>
              <w:pStyle w:val="Listeavsnitt"/>
              <w:numPr>
                <w:ilvl w:val="0"/>
                <w:numId w:val="25"/>
              </w:numPr>
              <w:spacing w:after="0" w:line="240" w:lineRule="auto"/>
              <w:rPr>
                <w:rFonts w:ascii="Times New Roman" w:hAnsi="Times New Roman" w:cs="Times New Roman"/>
              </w:rPr>
            </w:pPr>
            <w:r w:rsidRPr="005C7B61">
              <w:rPr>
                <w:rFonts w:ascii="Times New Roman" w:hAnsi="Times New Roman" w:cs="Times New Roman"/>
              </w:rPr>
              <w:t xml:space="preserve">Det er fra rådmannen mottatt tilbakemelding </w:t>
            </w:r>
            <w:r w:rsidR="001D7113" w:rsidRPr="005C7B61">
              <w:rPr>
                <w:rFonts w:ascii="Times New Roman" w:hAnsi="Times New Roman" w:cs="Times New Roman"/>
              </w:rPr>
              <w:t xml:space="preserve">i form av notat </w:t>
            </w:r>
            <w:r w:rsidRPr="005C7B61">
              <w:rPr>
                <w:rFonts w:ascii="Times New Roman" w:hAnsi="Times New Roman" w:cs="Times New Roman"/>
              </w:rPr>
              <w:t>på vedtak i sak 119 – 16, nytt rådhus – kalkyle og usikkerhetsanalyse</w:t>
            </w:r>
            <w:r w:rsidR="00556C7B" w:rsidRPr="005C7B61">
              <w:rPr>
                <w:rFonts w:ascii="Times New Roman" w:hAnsi="Times New Roman" w:cs="Times New Roman"/>
              </w:rPr>
              <w:t>,</w:t>
            </w:r>
            <w:r w:rsidR="00DB110F" w:rsidRPr="005C7B61">
              <w:rPr>
                <w:rFonts w:ascii="Times New Roman" w:hAnsi="Times New Roman" w:cs="Times New Roman"/>
              </w:rPr>
              <w:t xml:space="preserve"> </w:t>
            </w:r>
            <w:r w:rsidRPr="005C7B61">
              <w:rPr>
                <w:rFonts w:ascii="Times New Roman" w:hAnsi="Times New Roman" w:cs="Times New Roman"/>
              </w:rPr>
              <w:t xml:space="preserve">hvor det fremkommer at </w:t>
            </w:r>
            <w:r w:rsidR="009161F6" w:rsidRPr="005C7B61">
              <w:rPr>
                <w:rFonts w:ascii="Times New Roman" w:hAnsi="Times New Roman" w:cs="Times New Roman"/>
              </w:rPr>
              <w:t xml:space="preserve">arbeidet med utlysing av anbud nytt rådhus fortsetter uavbrutt som før og at en </w:t>
            </w:r>
            <w:r w:rsidR="004B1123" w:rsidRPr="005C7B61">
              <w:rPr>
                <w:rFonts w:ascii="Times New Roman" w:hAnsi="Times New Roman" w:cs="Times New Roman"/>
              </w:rPr>
              <w:t xml:space="preserve">politisk </w:t>
            </w:r>
            <w:r w:rsidR="009161F6" w:rsidRPr="005C7B61">
              <w:rPr>
                <w:rFonts w:ascii="Times New Roman" w:hAnsi="Times New Roman" w:cs="Times New Roman"/>
              </w:rPr>
              <w:t xml:space="preserve">først tar stilling til </w:t>
            </w:r>
            <w:proofErr w:type="spellStart"/>
            <w:r w:rsidR="009161F6" w:rsidRPr="005C7B61">
              <w:rPr>
                <w:rFonts w:ascii="Times New Roman" w:hAnsi="Times New Roman" w:cs="Times New Roman"/>
              </w:rPr>
              <w:t>evt</w:t>
            </w:r>
            <w:proofErr w:type="spellEnd"/>
            <w:r w:rsidR="009161F6" w:rsidRPr="005C7B61">
              <w:rPr>
                <w:rFonts w:ascii="Times New Roman" w:hAnsi="Times New Roman" w:cs="Times New Roman"/>
              </w:rPr>
              <w:t xml:space="preserve"> justert bevilgning i forbindelse med fremleggelse av K2. Notatet er </w:t>
            </w:r>
            <w:r w:rsidR="004B1123" w:rsidRPr="005C7B61">
              <w:rPr>
                <w:rFonts w:ascii="Times New Roman" w:hAnsi="Times New Roman" w:cs="Times New Roman"/>
              </w:rPr>
              <w:t xml:space="preserve">datert 29.09.2016 og er av </w:t>
            </w:r>
            <w:r w:rsidR="009161F6" w:rsidRPr="005C7B61">
              <w:rPr>
                <w:rFonts w:ascii="Times New Roman" w:hAnsi="Times New Roman" w:cs="Times New Roman"/>
              </w:rPr>
              <w:t xml:space="preserve">daglig leder </w:t>
            </w:r>
            <w:r w:rsidR="004B1123" w:rsidRPr="005C7B61">
              <w:rPr>
                <w:rFonts w:ascii="Times New Roman" w:hAnsi="Times New Roman" w:cs="Times New Roman"/>
              </w:rPr>
              <w:t>videresendt s</w:t>
            </w:r>
            <w:r w:rsidR="009161F6" w:rsidRPr="005C7B61">
              <w:rPr>
                <w:rFonts w:ascii="Times New Roman" w:hAnsi="Times New Roman" w:cs="Times New Roman"/>
              </w:rPr>
              <w:t>tyremedlemmen</w:t>
            </w:r>
            <w:r w:rsidR="004B1123" w:rsidRPr="005C7B61">
              <w:rPr>
                <w:rFonts w:ascii="Times New Roman" w:hAnsi="Times New Roman" w:cs="Times New Roman"/>
              </w:rPr>
              <w:t>e</w:t>
            </w:r>
            <w:r w:rsidR="009161F6" w:rsidRPr="005C7B61">
              <w:rPr>
                <w:rFonts w:ascii="Times New Roman" w:hAnsi="Times New Roman" w:cs="Times New Roman"/>
              </w:rPr>
              <w:t xml:space="preserve"> </w:t>
            </w:r>
            <w:r w:rsidR="004B1123" w:rsidRPr="005C7B61">
              <w:rPr>
                <w:rFonts w:ascii="Times New Roman" w:hAnsi="Times New Roman" w:cs="Times New Roman"/>
              </w:rPr>
              <w:t xml:space="preserve">i </w:t>
            </w:r>
            <w:r w:rsidR="009161F6" w:rsidRPr="005C7B61">
              <w:rPr>
                <w:rFonts w:ascii="Times New Roman" w:hAnsi="Times New Roman" w:cs="Times New Roman"/>
              </w:rPr>
              <w:t xml:space="preserve">SEKF </w:t>
            </w:r>
            <w:r w:rsidR="004B1123" w:rsidRPr="005C7B61">
              <w:rPr>
                <w:rFonts w:ascii="Times New Roman" w:hAnsi="Times New Roman" w:cs="Times New Roman"/>
              </w:rPr>
              <w:t>i sammen med svarbrev til rådmannen fra styreleder og daglig leder i SEKF datert samme dato.</w:t>
            </w:r>
            <w:r w:rsidR="008B1DBF" w:rsidRPr="005C7B61">
              <w:rPr>
                <w:rFonts w:ascii="Times New Roman" w:hAnsi="Times New Roman" w:cs="Times New Roman"/>
              </w:rPr>
              <w:t xml:space="preserve"> Alle dokumentene er fremlagt som melding til formannskapet den 03.10.2016.</w:t>
            </w:r>
            <w:r w:rsidR="004B1123" w:rsidRPr="005C7B61">
              <w:rPr>
                <w:rFonts w:ascii="Times New Roman" w:hAnsi="Times New Roman" w:cs="Times New Roman"/>
              </w:rPr>
              <w:t xml:space="preserve"> </w:t>
            </w:r>
          </w:p>
          <w:p w:rsidR="009161F6" w:rsidRPr="005C7B61" w:rsidRDefault="004B1123" w:rsidP="001D7113">
            <w:pPr>
              <w:pStyle w:val="Listeavsnitt"/>
              <w:numPr>
                <w:ilvl w:val="0"/>
                <w:numId w:val="25"/>
              </w:numPr>
              <w:autoSpaceDE w:val="0"/>
              <w:autoSpaceDN w:val="0"/>
              <w:adjustRightInd w:val="0"/>
              <w:spacing w:after="0" w:line="240" w:lineRule="auto"/>
              <w:rPr>
                <w:rFonts w:ascii="Times New Roman" w:hAnsi="Times New Roman" w:cs="Times New Roman"/>
              </w:rPr>
            </w:pPr>
            <w:r w:rsidRPr="005C7B61">
              <w:rPr>
                <w:rFonts w:ascii="Times New Roman" w:hAnsi="Times New Roman" w:cs="Times New Roman"/>
              </w:rPr>
              <w:t>Rådmannens representant opplyste at sak 122 –</w:t>
            </w:r>
            <w:r w:rsidR="00556C7B" w:rsidRPr="005C7B61">
              <w:rPr>
                <w:rFonts w:ascii="Times New Roman" w:hAnsi="Times New Roman" w:cs="Times New Roman"/>
              </w:rPr>
              <w:t xml:space="preserve"> 16, K2 </w:t>
            </w:r>
            <w:proofErr w:type="spellStart"/>
            <w:r w:rsidR="00556C7B" w:rsidRPr="005C7B61">
              <w:rPr>
                <w:rFonts w:ascii="Times New Roman" w:hAnsi="Times New Roman" w:cs="Times New Roman"/>
              </w:rPr>
              <w:t>Smørbukkveien</w:t>
            </w:r>
            <w:proofErr w:type="spellEnd"/>
            <w:r w:rsidR="00556C7B" w:rsidRPr="005C7B61">
              <w:rPr>
                <w:rFonts w:ascii="Times New Roman" w:hAnsi="Times New Roman" w:cs="Times New Roman"/>
              </w:rPr>
              <w:t xml:space="preserve">, </w:t>
            </w:r>
            <w:r w:rsidRPr="005C7B61">
              <w:rPr>
                <w:rFonts w:ascii="Times New Roman" w:hAnsi="Times New Roman" w:cs="Times New Roman"/>
              </w:rPr>
              <w:t xml:space="preserve">var tatt til behandling i bystyret den 17.10.2016 og enstemmig godkjent som vedtatt i styret. Videre at det i samme bystyremøte i forbindelse med behandling av tertialrapporten </w:t>
            </w:r>
            <w:r w:rsidR="001D7113" w:rsidRPr="005C7B61">
              <w:rPr>
                <w:rFonts w:ascii="Times New Roman" w:hAnsi="Times New Roman" w:cs="Times New Roman"/>
              </w:rPr>
              <w:t xml:space="preserve">ble lagt frem notat fra daglig leder i SEKF vedr overskridelser </w:t>
            </w:r>
            <w:proofErr w:type="spellStart"/>
            <w:r w:rsidR="001D7113" w:rsidRPr="005C7B61">
              <w:rPr>
                <w:rFonts w:ascii="Times New Roman" w:hAnsi="Times New Roman" w:cs="Times New Roman"/>
              </w:rPr>
              <w:t>Giskehallen</w:t>
            </w:r>
            <w:proofErr w:type="spellEnd"/>
            <w:r w:rsidR="001D7113" w:rsidRPr="005C7B61">
              <w:rPr>
                <w:rFonts w:ascii="Times New Roman" w:hAnsi="Times New Roman" w:cs="Times New Roman"/>
              </w:rPr>
              <w:t xml:space="preserve"> II. Notatet er i forkant av bystyrebehandlingen også sendt SEKF sitt styre til orientering. Notatet er unntatt off. </w:t>
            </w:r>
          </w:p>
          <w:p w:rsidR="001D7113" w:rsidRPr="005C7B61" w:rsidRDefault="001D7113" w:rsidP="001D7113">
            <w:pPr>
              <w:pStyle w:val="Listeavsnitt"/>
              <w:numPr>
                <w:ilvl w:val="0"/>
                <w:numId w:val="25"/>
              </w:numPr>
              <w:autoSpaceDE w:val="0"/>
              <w:autoSpaceDN w:val="0"/>
              <w:adjustRightInd w:val="0"/>
              <w:spacing w:after="0" w:line="240" w:lineRule="auto"/>
              <w:rPr>
                <w:rFonts w:ascii="Times New Roman" w:hAnsi="Times New Roman" w:cs="Times New Roman"/>
              </w:rPr>
            </w:pPr>
            <w:r w:rsidRPr="005C7B61">
              <w:rPr>
                <w:rFonts w:ascii="Times New Roman" w:hAnsi="Times New Roman" w:cs="Times New Roman"/>
              </w:rPr>
              <w:t>DL orienterte om at det i sak 114 – 16, Forslag til budsjett SEKF 2017 – 20</w:t>
            </w:r>
            <w:r w:rsidR="00FB0162" w:rsidRPr="005C7B61">
              <w:rPr>
                <w:rFonts w:ascii="Times New Roman" w:hAnsi="Times New Roman" w:cs="Times New Roman"/>
              </w:rPr>
              <w:t xml:space="preserve">20, </w:t>
            </w:r>
            <w:r w:rsidR="00556C7B" w:rsidRPr="005C7B61">
              <w:rPr>
                <w:rFonts w:ascii="Times New Roman" w:hAnsi="Times New Roman" w:cs="Times New Roman"/>
              </w:rPr>
              <w:t xml:space="preserve">i etterkant av styremøtet </w:t>
            </w:r>
            <w:r w:rsidR="00FB0162" w:rsidRPr="005C7B61">
              <w:rPr>
                <w:rFonts w:ascii="Times New Roman" w:hAnsi="Times New Roman" w:cs="Times New Roman"/>
              </w:rPr>
              <w:t xml:space="preserve">er foretatt en justering av energibudsjettet som følge av en formelfeil i beregning av denne posten. Justeringen er formidlet økonomiavdelingen og rådmannen i forbindelse med oversending av budsjettforslaget. Det er enighet mellom </w:t>
            </w:r>
            <w:proofErr w:type="spellStart"/>
            <w:r w:rsidR="00FB0162" w:rsidRPr="005C7B61">
              <w:rPr>
                <w:rFonts w:ascii="Times New Roman" w:hAnsi="Times New Roman" w:cs="Times New Roman"/>
              </w:rPr>
              <w:t>øknomiavd</w:t>
            </w:r>
            <w:proofErr w:type="spellEnd"/>
            <w:r w:rsidR="00FB0162" w:rsidRPr="005C7B61">
              <w:rPr>
                <w:rFonts w:ascii="Times New Roman" w:hAnsi="Times New Roman" w:cs="Times New Roman"/>
              </w:rPr>
              <w:t xml:space="preserve"> og </w:t>
            </w:r>
            <w:proofErr w:type="spellStart"/>
            <w:r w:rsidR="00FB0162" w:rsidRPr="005C7B61">
              <w:rPr>
                <w:rFonts w:ascii="Times New Roman" w:hAnsi="Times New Roman" w:cs="Times New Roman"/>
              </w:rPr>
              <w:t>adm</w:t>
            </w:r>
            <w:proofErr w:type="spellEnd"/>
            <w:r w:rsidR="00FB0162" w:rsidRPr="005C7B61">
              <w:rPr>
                <w:rFonts w:ascii="Times New Roman" w:hAnsi="Times New Roman" w:cs="Times New Roman"/>
              </w:rPr>
              <w:t xml:space="preserve"> i SEKF om det justerte energibudsjettet. Justeringen er hensynstatt i det videre budsjettarbeidet til rådmannen. </w:t>
            </w:r>
            <w:r w:rsidR="00075E29" w:rsidRPr="005C7B61">
              <w:rPr>
                <w:rFonts w:ascii="Times New Roman" w:hAnsi="Times New Roman" w:cs="Times New Roman"/>
              </w:rPr>
              <w:t xml:space="preserve">Justeringen får ingen praktisk utslag på driftsbudsjettet til SEKF. </w:t>
            </w:r>
          </w:p>
          <w:p w:rsidR="009161F6" w:rsidRPr="004B1123" w:rsidRDefault="009161F6" w:rsidP="00C436E2">
            <w:pPr>
              <w:rPr>
                <w:rFonts w:ascii="Times New Roman" w:hAnsi="Times New Roman" w:cs="Times New Roman"/>
              </w:rPr>
            </w:pPr>
          </w:p>
          <w:p w:rsidR="004B1123" w:rsidRPr="004B1123" w:rsidRDefault="004B1123" w:rsidP="00C436E2">
            <w:pPr>
              <w:rPr>
                <w:rFonts w:ascii="Times New Roman" w:hAnsi="Times New Roman" w:cs="Times New Roman"/>
              </w:rPr>
            </w:pPr>
          </w:p>
          <w:p w:rsidR="00C436E2" w:rsidRPr="004B1123" w:rsidRDefault="00C436E2" w:rsidP="00C436E2">
            <w:pPr>
              <w:rPr>
                <w:rFonts w:ascii="Times New Roman" w:hAnsi="Times New Roman" w:cs="Times New Roman"/>
              </w:rPr>
            </w:pPr>
            <w:r w:rsidRPr="004B1123">
              <w:rPr>
                <w:rFonts w:ascii="Times New Roman" w:hAnsi="Times New Roman" w:cs="Times New Roman"/>
              </w:rPr>
              <w:t>Enstemmig vedtak:</w:t>
            </w:r>
          </w:p>
          <w:p w:rsidR="00C436E2" w:rsidRPr="004B1123" w:rsidRDefault="00C436E2" w:rsidP="00C436E2">
            <w:pPr>
              <w:rPr>
                <w:rFonts w:ascii="Times New Roman" w:hAnsi="Times New Roman" w:cs="Times New Roman"/>
              </w:rPr>
            </w:pPr>
          </w:p>
          <w:p w:rsidR="00C436E2" w:rsidRPr="00CF6643" w:rsidRDefault="00C436E2" w:rsidP="00C436E2">
            <w:pPr>
              <w:pStyle w:val="Listeavsnitt"/>
              <w:numPr>
                <w:ilvl w:val="0"/>
                <w:numId w:val="1"/>
              </w:numPr>
              <w:spacing w:after="0" w:line="240" w:lineRule="auto"/>
              <w:rPr>
                <w:rFonts w:ascii="Times New Roman" w:hAnsi="Times New Roman" w:cs="Times New Roman"/>
              </w:rPr>
            </w:pPr>
            <w:r w:rsidRPr="004B1123">
              <w:rPr>
                <w:rFonts w:ascii="Times New Roman" w:hAnsi="Times New Roman" w:cs="Times New Roman"/>
              </w:rPr>
              <w:t xml:space="preserve">Protokollen fra styremøte den </w:t>
            </w:r>
            <w:r w:rsidR="00387C4B" w:rsidRPr="004B1123">
              <w:rPr>
                <w:rFonts w:ascii="Times New Roman" w:hAnsi="Times New Roman" w:cs="Times New Roman"/>
              </w:rPr>
              <w:t>28.09</w:t>
            </w:r>
            <w:r w:rsidRPr="004B1123">
              <w:rPr>
                <w:rFonts w:ascii="Times New Roman" w:hAnsi="Times New Roman" w:cs="Times New Roman"/>
              </w:rPr>
              <w:t>.2016 godkjen</w:t>
            </w:r>
            <w:r w:rsidR="00273799" w:rsidRPr="004B1123">
              <w:rPr>
                <w:rFonts w:ascii="Times New Roman" w:hAnsi="Times New Roman" w:cs="Times New Roman"/>
              </w:rPr>
              <w:t>nes</w:t>
            </w:r>
            <w:r w:rsidRPr="00CF6643">
              <w:rPr>
                <w:rFonts w:ascii="Times New Roman" w:hAnsi="Times New Roman" w:cs="Times New Roman"/>
              </w:rPr>
              <w:t xml:space="preserve">. </w:t>
            </w:r>
          </w:p>
          <w:p w:rsidR="00771051" w:rsidRDefault="00771051" w:rsidP="00273799">
            <w:pPr>
              <w:rPr>
                <w:rFonts w:ascii="Times New Roman" w:eastAsiaTheme="minorEastAsia" w:hAnsi="Times New Roman" w:cs="Times New Roman"/>
                <w:lang w:eastAsia="nb-NO"/>
              </w:rPr>
            </w:pPr>
          </w:p>
          <w:p w:rsidR="00273799" w:rsidRDefault="00273799" w:rsidP="00273799"/>
        </w:tc>
      </w:tr>
      <w:tr w:rsidR="00771051" w:rsidTr="00E76E90">
        <w:tc>
          <w:tcPr>
            <w:tcW w:w="846" w:type="dxa"/>
          </w:tcPr>
          <w:p w:rsidR="00771051" w:rsidRDefault="00771051"/>
          <w:p w:rsidR="00771051" w:rsidRDefault="00273799" w:rsidP="008906C4">
            <w:r>
              <w:t>1</w:t>
            </w:r>
            <w:r w:rsidR="008906C4">
              <w:t>33</w:t>
            </w:r>
            <w:r w:rsidR="00C436E2">
              <w:t xml:space="preserve"> - 16</w:t>
            </w:r>
          </w:p>
        </w:tc>
        <w:tc>
          <w:tcPr>
            <w:tcW w:w="9236" w:type="dxa"/>
            <w:gridSpan w:val="5"/>
          </w:tcPr>
          <w:p w:rsidR="00C436E2" w:rsidRPr="00CF6643" w:rsidRDefault="00C436E2" w:rsidP="00C436E2">
            <w:pPr>
              <w:rPr>
                <w:b/>
              </w:rPr>
            </w:pPr>
            <w:r w:rsidRPr="00CF6643">
              <w:rPr>
                <w:b/>
              </w:rPr>
              <w:t xml:space="preserve">Økonomisk rapportering pr. </w:t>
            </w:r>
            <w:r w:rsidR="008906C4">
              <w:rPr>
                <w:b/>
              </w:rPr>
              <w:t>september</w:t>
            </w:r>
            <w:r w:rsidRPr="00CF6643">
              <w:rPr>
                <w:b/>
              </w:rPr>
              <w:t xml:space="preserve"> 2016</w:t>
            </w:r>
          </w:p>
          <w:p w:rsidR="00C436E2" w:rsidRDefault="00C436E2" w:rsidP="00C436E2">
            <w:pPr>
              <w:rPr>
                <w:rFonts w:cs="Times New Roman"/>
              </w:rPr>
            </w:pPr>
          </w:p>
          <w:p w:rsidR="00273799" w:rsidRDefault="004F7B68" w:rsidP="00C436E2">
            <w:pPr>
              <w:rPr>
                <w:rFonts w:cs="Times New Roman"/>
              </w:rPr>
            </w:pPr>
            <w:r>
              <w:rPr>
                <w:rFonts w:cs="Times New Roman"/>
              </w:rPr>
              <w:t xml:space="preserve">Rapporten ble gjennomgått </w:t>
            </w:r>
            <w:r w:rsidR="00A30D43">
              <w:rPr>
                <w:rFonts w:cs="Times New Roman"/>
              </w:rPr>
              <w:t xml:space="preserve">av DL </w:t>
            </w:r>
            <w:r>
              <w:rPr>
                <w:rFonts w:cs="Times New Roman"/>
              </w:rPr>
              <w:t xml:space="preserve">og prognosene for </w:t>
            </w:r>
            <w:r w:rsidR="00A30D43">
              <w:rPr>
                <w:rFonts w:cs="Times New Roman"/>
              </w:rPr>
              <w:t xml:space="preserve">2016 er at SEKF vil få et overskudd på 1,2 </w:t>
            </w:r>
            <w:proofErr w:type="spellStart"/>
            <w:r w:rsidR="00A30D43">
              <w:rPr>
                <w:rFonts w:cs="Times New Roman"/>
              </w:rPr>
              <w:t>mill</w:t>
            </w:r>
            <w:proofErr w:type="spellEnd"/>
            <w:r w:rsidR="00A30D43">
              <w:rPr>
                <w:rFonts w:cs="Times New Roman"/>
              </w:rPr>
              <w:t xml:space="preserve"> kr som </w:t>
            </w:r>
            <w:r w:rsidR="00556C7B">
              <w:rPr>
                <w:rFonts w:cs="Times New Roman"/>
              </w:rPr>
              <w:t xml:space="preserve">foreslås å </w:t>
            </w:r>
            <w:r w:rsidR="00A30D43">
              <w:rPr>
                <w:rFonts w:cs="Times New Roman"/>
              </w:rPr>
              <w:t xml:space="preserve">sette av på fond. Dette etter at det er satt av 4,3 </w:t>
            </w:r>
            <w:proofErr w:type="spellStart"/>
            <w:r w:rsidR="00A30D43">
              <w:rPr>
                <w:rFonts w:cs="Times New Roman"/>
              </w:rPr>
              <w:t>mill</w:t>
            </w:r>
            <w:proofErr w:type="spellEnd"/>
            <w:r w:rsidR="00A30D43">
              <w:rPr>
                <w:rFonts w:cs="Times New Roman"/>
              </w:rPr>
              <w:t xml:space="preserve"> kr som pliktig avsetning for merforbruk for 2014 og 2015, samt 1,6 </w:t>
            </w:r>
            <w:proofErr w:type="spellStart"/>
            <w:r w:rsidR="00A30D43">
              <w:rPr>
                <w:rFonts w:cs="Times New Roman"/>
              </w:rPr>
              <w:t>mill</w:t>
            </w:r>
            <w:proofErr w:type="spellEnd"/>
            <w:r w:rsidR="00A30D43">
              <w:rPr>
                <w:rFonts w:cs="Times New Roman"/>
              </w:rPr>
              <w:t xml:space="preserve"> kr til fond energi. </w:t>
            </w:r>
          </w:p>
          <w:p w:rsidR="00A30D43" w:rsidRDefault="00A30D43" w:rsidP="00C436E2">
            <w:pPr>
              <w:rPr>
                <w:rFonts w:cs="Times New Roman"/>
              </w:rPr>
            </w:pPr>
            <w:r>
              <w:rPr>
                <w:rFonts w:cs="Times New Roman"/>
              </w:rPr>
              <w:t xml:space="preserve">Styret drøftet saken og var opptatt av de store linjene, </w:t>
            </w:r>
            <w:proofErr w:type="spellStart"/>
            <w:r>
              <w:rPr>
                <w:rFonts w:cs="Times New Roman"/>
              </w:rPr>
              <w:t>dvs</w:t>
            </w:r>
            <w:proofErr w:type="spellEnd"/>
            <w:r>
              <w:rPr>
                <w:rFonts w:cs="Times New Roman"/>
              </w:rPr>
              <w:t xml:space="preserve"> prognosen for årsavslutningen. Videre var de opptatt av at innsparingene på renhold skjer i tett dialog med linjeorganisasjonen. Når det gjelder avsetning av </w:t>
            </w:r>
            <w:proofErr w:type="spellStart"/>
            <w:r>
              <w:rPr>
                <w:rFonts w:cs="Times New Roman"/>
              </w:rPr>
              <w:t>mindrekostnader</w:t>
            </w:r>
            <w:proofErr w:type="spellEnd"/>
            <w:r>
              <w:rPr>
                <w:rFonts w:cs="Times New Roman"/>
              </w:rPr>
              <w:t xml:space="preserve"> energi på fond </w:t>
            </w:r>
            <w:r w:rsidR="00556C7B">
              <w:rPr>
                <w:rFonts w:cs="Times New Roman"/>
              </w:rPr>
              <w:t xml:space="preserve">presiseres det at </w:t>
            </w:r>
            <w:r>
              <w:rPr>
                <w:rFonts w:cs="Times New Roman"/>
              </w:rPr>
              <w:t xml:space="preserve">dette så langt ikke formeldt </w:t>
            </w:r>
            <w:r w:rsidR="00556C7B">
              <w:rPr>
                <w:rFonts w:cs="Times New Roman"/>
              </w:rPr>
              <w:t xml:space="preserve">er </w:t>
            </w:r>
            <w:r>
              <w:rPr>
                <w:rFonts w:cs="Times New Roman"/>
              </w:rPr>
              <w:t xml:space="preserve">vedtatt av bystyret.  </w:t>
            </w:r>
          </w:p>
          <w:p w:rsidR="00A30D43" w:rsidRDefault="00A30D43" w:rsidP="00C436E2">
            <w:pPr>
              <w:rPr>
                <w:rFonts w:cs="Times New Roman"/>
              </w:rPr>
            </w:pPr>
          </w:p>
          <w:p w:rsidR="004F7B68" w:rsidRPr="00CF6643" w:rsidRDefault="004F7B68" w:rsidP="00C436E2">
            <w:pPr>
              <w:rPr>
                <w:rFonts w:cs="Times New Roman"/>
              </w:rPr>
            </w:pPr>
          </w:p>
          <w:p w:rsidR="00C436E2" w:rsidRPr="00CF6643" w:rsidRDefault="00C436E2" w:rsidP="00C436E2">
            <w:pPr>
              <w:rPr>
                <w:rFonts w:cs="Times New Roman"/>
              </w:rPr>
            </w:pPr>
            <w:r w:rsidRPr="00CF6643">
              <w:rPr>
                <w:rFonts w:cs="Times New Roman"/>
              </w:rPr>
              <w:t>Enstemmig vedtatt:</w:t>
            </w:r>
          </w:p>
          <w:p w:rsidR="00C436E2" w:rsidRPr="00CF6643" w:rsidRDefault="00C436E2" w:rsidP="00C436E2">
            <w:pPr>
              <w:rPr>
                <w:rFonts w:cs="Times New Roman"/>
              </w:rPr>
            </w:pPr>
          </w:p>
          <w:p w:rsidR="00C436E2" w:rsidRDefault="00A30D43" w:rsidP="00C436E2">
            <w:pPr>
              <w:pStyle w:val="Listeavsnitt"/>
              <w:numPr>
                <w:ilvl w:val="0"/>
                <w:numId w:val="1"/>
              </w:numPr>
              <w:spacing w:after="0" w:line="240" w:lineRule="auto"/>
              <w:rPr>
                <w:rFonts w:ascii="Times New Roman" w:hAnsi="Times New Roman" w:cs="Times New Roman"/>
              </w:rPr>
            </w:pPr>
            <w:r>
              <w:rPr>
                <w:rFonts w:ascii="Times New Roman" w:hAnsi="Times New Roman" w:cs="Times New Roman"/>
              </w:rPr>
              <w:t>Saken tas til orientering.</w:t>
            </w:r>
          </w:p>
          <w:p w:rsidR="00F85A9C" w:rsidRPr="00CF6643" w:rsidRDefault="00F85A9C" w:rsidP="00F85A9C">
            <w:pPr>
              <w:pStyle w:val="Listeavsnitt"/>
              <w:spacing w:after="0" w:line="240" w:lineRule="auto"/>
              <w:rPr>
                <w:rFonts w:ascii="Times New Roman" w:hAnsi="Times New Roman" w:cs="Times New Roman"/>
              </w:rPr>
            </w:pPr>
          </w:p>
          <w:p w:rsidR="00771051" w:rsidRDefault="00771051"/>
        </w:tc>
      </w:tr>
      <w:tr w:rsidR="00C436E2" w:rsidTr="00E76E90">
        <w:tc>
          <w:tcPr>
            <w:tcW w:w="846" w:type="dxa"/>
          </w:tcPr>
          <w:p w:rsidR="00C436E2" w:rsidRDefault="00C436E2" w:rsidP="00E76E90"/>
        </w:tc>
        <w:tc>
          <w:tcPr>
            <w:tcW w:w="9236" w:type="dxa"/>
            <w:gridSpan w:val="5"/>
          </w:tcPr>
          <w:p w:rsidR="00C436E2" w:rsidRPr="00CF6643" w:rsidRDefault="00C436E2" w:rsidP="00C436E2">
            <w:pPr>
              <w:rPr>
                <w:rFonts w:cs="Times New Roman"/>
              </w:rPr>
            </w:pPr>
          </w:p>
        </w:tc>
      </w:tr>
      <w:tr w:rsidR="00C436E2" w:rsidTr="00E76E90">
        <w:tc>
          <w:tcPr>
            <w:tcW w:w="846" w:type="dxa"/>
          </w:tcPr>
          <w:p w:rsidR="00C436E2" w:rsidRDefault="00C436E2" w:rsidP="00E76E90"/>
        </w:tc>
        <w:tc>
          <w:tcPr>
            <w:tcW w:w="9236" w:type="dxa"/>
            <w:gridSpan w:val="5"/>
          </w:tcPr>
          <w:p w:rsidR="00C436E2" w:rsidRDefault="00C436E2" w:rsidP="00C436E2"/>
        </w:tc>
      </w:tr>
      <w:tr w:rsidR="00C436E2" w:rsidTr="00E76E90">
        <w:tc>
          <w:tcPr>
            <w:tcW w:w="846" w:type="dxa"/>
          </w:tcPr>
          <w:p w:rsidR="00C436E2" w:rsidRDefault="00C436E2" w:rsidP="00C436E2"/>
          <w:p w:rsidR="00C436E2" w:rsidRDefault="00C436E2" w:rsidP="00BE228B">
            <w:r>
              <w:t>1</w:t>
            </w:r>
            <w:r w:rsidR="00BE228B">
              <w:t>34</w:t>
            </w:r>
            <w:r>
              <w:t xml:space="preserve"> - 16</w:t>
            </w:r>
          </w:p>
        </w:tc>
        <w:tc>
          <w:tcPr>
            <w:tcW w:w="9236" w:type="dxa"/>
            <w:gridSpan w:val="5"/>
          </w:tcPr>
          <w:p w:rsidR="00E76E90" w:rsidRPr="00E76E90" w:rsidRDefault="00E76E90" w:rsidP="00C436E2">
            <w:pPr>
              <w:overflowPunct w:val="0"/>
              <w:autoSpaceDE w:val="0"/>
              <w:autoSpaceDN w:val="0"/>
              <w:adjustRightInd w:val="0"/>
              <w:textAlignment w:val="baseline"/>
              <w:rPr>
                <w:b/>
              </w:rPr>
            </w:pPr>
            <w:r w:rsidRPr="00E76E90">
              <w:rPr>
                <w:b/>
              </w:rPr>
              <w:t xml:space="preserve">Status byggeprosjekt for </w:t>
            </w:r>
            <w:r w:rsidR="00BE228B">
              <w:rPr>
                <w:b/>
              </w:rPr>
              <w:t xml:space="preserve">oktober </w:t>
            </w:r>
            <w:r w:rsidRPr="00E76E90">
              <w:rPr>
                <w:b/>
              </w:rPr>
              <w:t>2016</w:t>
            </w:r>
          </w:p>
          <w:p w:rsidR="00C436E2" w:rsidRDefault="00C436E2" w:rsidP="00C436E2">
            <w:pPr>
              <w:overflowPunct w:val="0"/>
              <w:autoSpaceDE w:val="0"/>
              <w:autoSpaceDN w:val="0"/>
              <w:adjustRightInd w:val="0"/>
              <w:textAlignment w:val="baseline"/>
              <w:rPr>
                <w:rFonts w:cs="Times New Roman"/>
              </w:rPr>
            </w:pPr>
            <w:r w:rsidRPr="00CF6643">
              <w:rPr>
                <w:rFonts w:cs="Times New Roman"/>
              </w:rPr>
              <w:t xml:space="preserve"> </w:t>
            </w:r>
          </w:p>
          <w:p w:rsidR="00BE228B" w:rsidRDefault="00BE228B" w:rsidP="00C436E2">
            <w:pPr>
              <w:overflowPunct w:val="0"/>
              <w:autoSpaceDE w:val="0"/>
              <w:autoSpaceDN w:val="0"/>
              <w:adjustRightInd w:val="0"/>
              <w:textAlignment w:val="baseline"/>
              <w:rPr>
                <w:rFonts w:cs="Times New Roman"/>
              </w:rPr>
            </w:pPr>
            <w:r>
              <w:rPr>
                <w:rFonts w:cs="Times New Roman"/>
              </w:rPr>
              <w:t xml:space="preserve">Det ble gitt en kort orientering om enkelt prosjekter fra administrasjon. Det er for tiden ute to store anbudskonkurranser, hhv </w:t>
            </w:r>
            <w:proofErr w:type="spellStart"/>
            <w:r>
              <w:rPr>
                <w:rFonts w:cs="Times New Roman"/>
              </w:rPr>
              <w:t>Skeiane</w:t>
            </w:r>
            <w:proofErr w:type="spellEnd"/>
            <w:r>
              <w:rPr>
                <w:rFonts w:cs="Times New Roman"/>
              </w:rPr>
              <w:t xml:space="preserve"> ungdomsskole og nytt rådhus. Det er fokus på byggeplasskontroll hvor en vil se på bemanningsplanene </w:t>
            </w:r>
            <w:r w:rsidR="00A2442C">
              <w:rPr>
                <w:rFonts w:cs="Times New Roman"/>
              </w:rPr>
              <w:t xml:space="preserve">hos </w:t>
            </w:r>
            <w:r>
              <w:rPr>
                <w:rFonts w:cs="Times New Roman"/>
              </w:rPr>
              <w:t xml:space="preserve">entreprenørene. For nytt BOAS på Rundeskogen er det varslet om fristforlengelse og økt kostnad knyttet til denne. Begrunnelsen for kravet er at Sandnes kommunen har brukt lang tid på godkjenning av de tekniske planene i prosjektet. Dette er avvist av SEKF da angitt årsak ikke vedkommer SEKF så lenge det er forvaltningsorgan i Sandnes kommunen som </w:t>
            </w:r>
            <w:r w:rsidR="00A2442C">
              <w:rPr>
                <w:rFonts w:cs="Times New Roman"/>
              </w:rPr>
              <w:t>behandler disse planene og SEKF ikke har innvirkning på denne behandlingen</w:t>
            </w:r>
            <w:r>
              <w:rPr>
                <w:rFonts w:cs="Times New Roman"/>
              </w:rPr>
              <w:t xml:space="preserve">. </w:t>
            </w:r>
          </w:p>
          <w:p w:rsidR="00BE228B" w:rsidRDefault="00BE228B" w:rsidP="00C436E2">
            <w:pPr>
              <w:overflowPunct w:val="0"/>
              <w:autoSpaceDE w:val="0"/>
              <w:autoSpaceDN w:val="0"/>
              <w:adjustRightInd w:val="0"/>
              <w:textAlignment w:val="baseline"/>
              <w:rPr>
                <w:rFonts w:cs="Times New Roman"/>
              </w:rPr>
            </w:pPr>
          </w:p>
          <w:p w:rsidR="002C74E6" w:rsidRDefault="00A2442C" w:rsidP="00C436E2">
            <w:pPr>
              <w:overflowPunct w:val="0"/>
              <w:autoSpaceDE w:val="0"/>
              <w:autoSpaceDN w:val="0"/>
              <w:adjustRightInd w:val="0"/>
              <w:textAlignment w:val="baseline"/>
              <w:rPr>
                <w:rFonts w:cs="Times New Roman"/>
              </w:rPr>
            </w:pPr>
            <w:r>
              <w:rPr>
                <w:rFonts w:cs="Times New Roman"/>
              </w:rPr>
              <w:t xml:space="preserve">Prosjekt 600003, Sandnes idrettspark, </w:t>
            </w:r>
            <w:proofErr w:type="spellStart"/>
            <w:r>
              <w:rPr>
                <w:rFonts w:cs="Times New Roman"/>
              </w:rPr>
              <w:t>Giskehallen</w:t>
            </w:r>
            <w:proofErr w:type="spellEnd"/>
            <w:r>
              <w:rPr>
                <w:rFonts w:cs="Times New Roman"/>
              </w:rPr>
              <w:t xml:space="preserve"> 2, behandles under sak 14</w:t>
            </w:r>
            <w:r w:rsidR="00556C7B">
              <w:rPr>
                <w:rFonts w:cs="Times New Roman"/>
              </w:rPr>
              <w:t>2</w:t>
            </w:r>
            <w:r>
              <w:rPr>
                <w:rFonts w:cs="Times New Roman"/>
              </w:rPr>
              <w:t xml:space="preserve"> – 16.</w:t>
            </w:r>
          </w:p>
          <w:p w:rsidR="00A2442C" w:rsidRPr="00CF6643" w:rsidRDefault="00A2442C" w:rsidP="00C436E2">
            <w:pPr>
              <w:overflowPunct w:val="0"/>
              <w:autoSpaceDE w:val="0"/>
              <w:autoSpaceDN w:val="0"/>
              <w:adjustRightInd w:val="0"/>
              <w:textAlignment w:val="baseline"/>
              <w:rPr>
                <w:rFonts w:cs="Times New Roman"/>
              </w:rPr>
            </w:pPr>
          </w:p>
          <w:p w:rsidR="00C436E2" w:rsidRPr="00CF6643" w:rsidRDefault="00C436E2" w:rsidP="00C436E2">
            <w:pPr>
              <w:overflowPunct w:val="0"/>
              <w:autoSpaceDE w:val="0"/>
              <w:autoSpaceDN w:val="0"/>
              <w:adjustRightInd w:val="0"/>
              <w:textAlignment w:val="baseline"/>
              <w:rPr>
                <w:rFonts w:cs="Times New Roman"/>
              </w:rPr>
            </w:pPr>
            <w:r w:rsidRPr="00CF6643">
              <w:rPr>
                <w:rFonts w:cs="Times New Roman"/>
              </w:rPr>
              <w:t>Enstemmig vedtak:</w:t>
            </w:r>
          </w:p>
          <w:p w:rsidR="00C436E2" w:rsidRDefault="00C436E2" w:rsidP="00C436E2">
            <w:pPr>
              <w:autoSpaceDE w:val="0"/>
              <w:autoSpaceDN w:val="0"/>
              <w:adjustRightInd w:val="0"/>
              <w:rPr>
                <w:rFonts w:cs="Times New Roman"/>
              </w:rPr>
            </w:pPr>
          </w:p>
          <w:p w:rsidR="00507F72" w:rsidRPr="00507F72" w:rsidRDefault="00507F72" w:rsidP="00507F72">
            <w:pPr>
              <w:pStyle w:val="Listeavsnitt"/>
              <w:numPr>
                <w:ilvl w:val="0"/>
                <w:numId w:val="1"/>
              </w:numPr>
              <w:autoSpaceDE w:val="0"/>
              <w:autoSpaceDN w:val="0"/>
              <w:adjustRightInd w:val="0"/>
              <w:spacing w:after="0" w:line="240" w:lineRule="auto"/>
              <w:rPr>
                <w:rFonts w:cs="Times New Roman"/>
              </w:rPr>
            </w:pPr>
            <w:r w:rsidRPr="00507F72">
              <w:rPr>
                <w:rFonts w:cs="Times New Roman"/>
              </w:rPr>
              <w:t>Saken tas til orientering</w:t>
            </w:r>
          </w:p>
          <w:p w:rsidR="00E76E90" w:rsidRDefault="00E76E90" w:rsidP="00A2442C">
            <w:pPr>
              <w:autoSpaceDE w:val="0"/>
              <w:autoSpaceDN w:val="0"/>
              <w:adjustRightInd w:val="0"/>
            </w:pPr>
          </w:p>
        </w:tc>
      </w:tr>
      <w:tr w:rsidR="00C436E2" w:rsidTr="00E76E90">
        <w:tc>
          <w:tcPr>
            <w:tcW w:w="846" w:type="dxa"/>
          </w:tcPr>
          <w:p w:rsidR="00C436E2" w:rsidRDefault="00C436E2" w:rsidP="00C436E2">
            <w:r>
              <w:t>1</w:t>
            </w:r>
            <w:r w:rsidR="00976B83">
              <w:t>35</w:t>
            </w:r>
            <w:r>
              <w:t xml:space="preserve"> - 16</w:t>
            </w:r>
          </w:p>
          <w:p w:rsidR="00C436E2" w:rsidRDefault="00C436E2" w:rsidP="00C436E2"/>
        </w:tc>
        <w:tc>
          <w:tcPr>
            <w:tcW w:w="9236" w:type="dxa"/>
            <w:gridSpan w:val="5"/>
          </w:tcPr>
          <w:p w:rsidR="00C436E2" w:rsidRPr="00E76E90" w:rsidRDefault="00E76E90" w:rsidP="00C436E2">
            <w:pPr>
              <w:rPr>
                <w:b/>
              </w:rPr>
            </w:pPr>
            <w:r w:rsidRPr="00E76E90">
              <w:rPr>
                <w:b/>
              </w:rPr>
              <w:t xml:space="preserve">Rapportering av status tiltakspakke – tilskudd til vedlikehold og rehabilitering i kommuner, per </w:t>
            </w:r>
            <w:r w:rsidR="00976B83">
              <w:rPr>
                <w:b/>
              </w:rPr>
              <w:t xml:space="preserve">oktober </w:t>
            </w:r>
            <w:r w:rsidRPr="00E76E90">
              <w:rPr>
                <w:b/>
              </w:rPr>
              <w:t>2016</w:t>
            </w:r>
          </w:p>
          <w:p w:rsidR="00E76E90" w:rsidRPr="00CF6643" w:rsidRDefault="00E76E90" w:rsidP="00C436E2">
            <w:pPr>
              <w:rPr>
                <w:rFonts w:cs="Times New Roman"/>
                <w:b/>
              </w:rPr>
            </w:pPr>
          </w:p>
          <w:p w:rsidR="00C436E2" w:rsidRPr="00C23271" w:rsidRDefault="005D5C07" w:rsidP="00C436E2">
            <w:pPr>
              <w:rPr>
                <w:rFonts w:cs="Times New Roman"/>
              </w:rPr>
            </w:pPr>
            <w:r w:rsidRPr="00C23271">
              <w:rPr>
                <w:rFonts w:cs="Times New Roman"/>
              </w:rPr>
              <w:t xml:space="preserve">Styreleder ga ros til organisasjonen for hvordan arbeidet var gjennomført. DL takket på vegne av organisasjonen for dette og fremhevet </w:t>
            </w:r>
            <w:r w:rsidR="00C23271" w:rsidRPr="00C23271">
              <w:rPr>
                <w:rFonts w:cs="Times New Roman"/>
              </w:rPr>
              <w:t xml:space="preserve">samtidig </w:t>
            </w:r>
            <w:r w:rsidRPr="00C23271">
              <w:rPr>
                <w:rFonts w:cs="Times New Roman"/>
              </w:rPr>
              <w:t xml:space="preserve">byggeprosjektsjefen sin </w:t>
            </w:r>
            <w:r w:rsidR="00C23271" w:rsidRPr="00C23271">
              <w:rPr>
                <w:rFonts w:cs="Times New Roman"/>
              </w:rPr>
              <w:t xml:space="preserve">innsats i å få arbeidene godt i gang. </w:t>
            </w:r>
          </w:p>
          <w:p w:rsidR="00C23271" w:rsidRPr="00C23271" w:rsidRDefault="00C23271" w:rsidP="00C436E2">
            <w:pPr>
              <w:rPr>
                <w:rFonts w:cs="Times New Roman"/>
              </w:rPr>
            </w:pPr>
            <w:r w:rsidRPr="00C23271">
              <w:rPr>
                <w:rFonts w:cs="Times New Roman"/>
              </w:rPr>
              <w:t xml:space="preserve">Saken ble drøftet og det ble under behandling av saken orientert om de omdisponeringer av midler som foreslås mellom enkeltprosjekter. Styreleder foreslo å endre første punkt i forslag til vedtak fra </w:t>
            </w:r>
            <w:r w:rsidRPr="00C23271">
              <w:rPr>
                <w:rFonts w:cs="Times New Roman"/>
                <w:i/>
              </w:rPr>
              <w:t>«Saken tas til orientering»</w:t>
            </w:r>
            <w:r w:rsidRPr="00C23271">
              <w:rPr>
                <w:rFonts w:cs="Times New Roman"/>
              </w:rPr>
              <w:t xml:space="preserve"> til </w:t>
            </w:r>
            <w:r w:rsidRPr="00C23271">
              <w:rPr>
                <w:rFonts w:cs="Times New Roman"/>
                <w:i/>
              </w:rPr>
              <w:t>«Rapporteringen tas til orientering».</w:t>
            </w:r>
            <w:r w:rsidRPr="00C23271">
              <w:rPr>
                <w:rFonts w:cs="Times New Roman"/>
              </w:rPr>
              <w:t xml:space="preserve"> </w:t>
            </w:r>
          </w:p>
          <w:p w:rsidR="00C23271" w:rsidRPr="00C23271" w:rsidRDefault="00C23271" w:rsidP="00C436E2">
            <w:pPr>
              <w:rPr>
                <w:rFonts w:cs="Times New Roman"/>
              </w:rPr>
            </w:pPr>
          </w:p>
          <w:p w:rsidR="00C436E2" w:rsidRPr="00C23271" w:rsidRDefault="00C436E2" w:rsidP="00C436E2">
            <w:pPr>
              <w:overflowPunct w:val="0"/>
              <w:autoSpaceDE w:val="0"/>
              <w:autoSpaceDN w:val="0"/>
              <w:adjustRightInd w:val="0"/>
              <w:textAlignment w:val="baseline"/>
              <w:rPr>
                <w:rFonts w:cs="Times New Roman"/>
              </w:rPr>
            </w:pPr>
            <w:r w:rsidRPr="00C23271">
              <w:rPr>
                <w:rFonts w:cs="Times New Roman"/>
              </w:rPr>
              <w:t>Enstemmig vedtak:</w:t>
            </w:r>
          </w:p>
          <w:p w:rsidR="00C436E2" w:rsidRPr="00C23271" w:rsidRDefault="00C436E2" w:rsidP="00C436E2">
            <w:pPr>
              <w:rPr>
                <w:rFonts w:cs="Times New Roman"/>
              </w:rPr>
            </w:pPr>
          </w:p>
          <w:p w:rsidR="00C436E2" w:rsidRPr="00C23271" w:rsidRDefault="00C436E2" w:rsidP="00C436E2">
            <w:pPr>
              <w:rPr>
                <w:rFonts w:cs="Times New Roman"/>
              </w:rPr>
            </w:pPr>
          </w:p>
          <w:p w:rsidR="00C436E2" w:rsidRPr="00C23271" w:rsidRDefault="00C23271" w:rsidP="00E76E90">
            <w:pPr>
              <w:pStyle w:val="Listeavsnitt"/>
              <w:numPr>
                <w:ilvl w:val="0"/>
                <w:numId w:val="3"/>
              </w:numPr>
              <w:spacing w:after="0" w:line="240" w:lineRule="auto"/>
            </w:pPr>
            <w:r w:rsidRPr="00C23271">
              <w:t xml:space="preserve">Rapporteringen </w:t>
            </w:r>
            <w:r w:rsidR="00893FD2" w:rsidRPr="00C23271">
              <w:t>tas til orientering</w:t>
            </w:r>
          </w:p>
          <w:p w:rsidR="00C23271" w:rsidRPr="00C23271" w:rsidRDefault="00C23271" w:rsidP="00E76E90">
            <w:pPr>
              <w:pStyle w:val="Listeavsnitt"/>
              <w:numPr>
                <w:ilvl w:val="0"/>
                <w:numId w:val="3"/>
              </w:numPr>
              <w:spacing w:after="0" w:line="240" w:lineRule="auto"/>
            </w:pPr>
            <w:r w:rsidRPr="00C23271">
              <w:rPr>
                <w:rFonts w:cs="Times New Roman"/>
              </w:rPr>
              <w:t xml:space="preserve">Omdisponering av midler mellom prosjekter godkjennes i </w:t>
            </w:r>
            <w:proofErr w:type="spellStart"/>
            <w:r w:rsidRPr="00C23271">
              <w:rPr>
                <w:rFonts w:cs="Times New Roman"/>
              </w:rPr>
              <w:t>hht</w:t>
            </w:r>
            <w:proofErr w:type="spellEnd"/>
            <w:r w:rsidRPr="00C23271">
              <w:rPr>
                <w:rFonts w:cs="Times New Roman"/>
              </w:rPr>
              <w:t xml:space="preserve"> saksutredningen. Saken oversendes Rådmannen for videre oppfølging</w:t>
            </w:r>
          </w:p>
          <w:p w:rsidR="00893FD2" w:rsidRDefault="00893FD2" w:rsidP="00893FD2">
            <w:pPr>
              <w:pStyle w:val="Listeavsnitt"/>
              <w:spacing w:after="0" w:line="240" w:lineRule="auto"/>
            </w:pPr>
          </w:p>
        </w:tc>
      </w:tr>
      <w:tr w:rsidR="00D5182F" w:rsidTr="00E76E90">
        <w:tc>
          <w:tcPr>
            <w:tcW w:w="846" w:type="dxa"/>
          </w:tcPr>
          <w:p w:rsidR="00D5182F" w:rsidRDefault="00D5182F" w:rsidP="00D5182F"/>
          <w:p w:rsidR="00D5182F" w:rsidRDefault="00D5182F" w:rsidP="00D5182F">
            <w:r>
              <w:t xml:space="preserve">136 – 16 </w:t>
            </w:r>
          </w:p>
        </w:tc>
        <w:tc>
          <w:tcPr>
            <w:tcW w:w="9236" w:type="dxa"/>
            <w:gridSpan w:val="5"/>
          </w:tcPr>
          <w:p w:rsidR="00DD6B22" w:rsidRPr="005C7B61" w:rsidRDefault="00DD6B22" w:rsidP="00DD6B22">
            <w:pPr>
              <w:rPr>
                <w:b/>
              </w:rPr>
            </w:pPr>
            <w:r w:rsidRPr="005C7B61">
              <w:rPr>
                <w:b/>
              </w:rPr>
              <w:t xml:space="preserve">Ny </w:t>
            </w:r>
            <w:proofErr w:type="spellStart"/>
            <w:r w:rsidRPr="005C7B61">
              <w:rPr>
                <w:b/>
              </w:rPr>
              <w:t>hovedbrannstasjon</w:t>
            </w:r>
            <w:proofErr w:type="spellEnd"/>
            <w:r w:rsidRPr="005C7B61">
              <w:rPr>
                <w:b/>
              </w:rPr>
              <w:t xml:space="preserve"> med øyeblikkelig hjelp, legevakt og ambulansesentral, - statusrapport oktober 2016</w:t>
            </w:r>
          </w:p>
          <w:p w:rsidR="00D5182F" w:rsidRPr="005C7B61" w:rsidRDefault="00D5182F" w:rsidP="00D5182F">
            <w:pPr>
              <w:pStyle w:val="Ingenmellomrom"/>
              <w:rPr>
                <w:rFonts w:cs="Times New Roman"/>
              </w:rPr>
            </w:pPr>
          </w:p>
          <w:p w:rsidR="006D1B4D" w:rsidRPr="005C7B61" w:rsidRDefault="00DD6B22" w:rsidP="006D1B4D">
            <w:pPr>
              <w:pStyle w:val="Ingenmellomrom"/>
              <w:rPr>
                <w:rFonts w:cs="Times New Roman"/>
              </w:rPr>
            </w:pPr>
            <w:r w:rsidRPr="005C7B61">
              <w:rPr>
                <w:rFonts w:cs="Times New Roman"/>
              </w:rPr>
              <w:t xml:space="preserve">Det ble vist til </w:t>
            </w:r>
            <w:proofErr w:type="spellStart"/>
            <w:r w:rsidRPr="005C7B61">
              <w:rPr>
                <w:rFonts w:cs="Times New Roman"/>
              </w:rPr>
              <w:t>mediaoppslag</w:t>
            </w:r>
            <w:proofErr w:type="spellEnd"/>
            <w:r w:rsidRPr="005C7B61">
              <w:rPr>
                <w:rFonts w:cs="Times New Roman"/>
              </w:rPr>
              <w:t xml:space="preserve"> rundt 110 – sentralen og usikkerheten omkring finansiering av denne og hvorvidt dette ville få utslag for prosjekt</w:t>
            </w:r>
            <w:r w:rsidR="00556C7B" w:rsidRPr="005C7B61">
              <w:rPr>
                <w:rFonts w:cs="Times New Roman"/>
              </w:rPr>
              <w:t>et</w:t>
            </w:r>
            <w:r w:rsidRPr="005C7B61">
              <w:rPr>
                <w:rFonts w:cs="Times New Roman"/>
              </w:rPr>
              <w:t xml:space="preserve">. </w:t>
            </w:r>
          </w:p>
          <w:p w:rsidR="006D1B4D" w:rsidRPr="005C7B61" w:rsidRDefault="00DD6B22" w:rsidP="006D1B4D">
            <w:pPr>
              <w:pStyle w:val="Ingenmellomrom"/>
              <w:rPr>
                <w:rFonts w:cs="Times New Roman"/>
              </w:rPr>
            </w:pPr>
            <w:r w:rsidRPr="005C7B61">
              <w:rPr>
                <w:rFonts w:cs="Times New Roman"/>
              </w:rPr>
              <w:t xml:space="preserve">Rådmannens representant opplyste at </w:t>
            </w:r>
            <w:r w:rsidR="006D1B4D" w:rsidRPr="005C7B61">
              <w:rPr>
                <w:rFonts w:cs="Times New Roman"/>
              </w:rPr>
              <w:t xml:space="preserve">det i utgangspunktet skal etableres en felles </w:t>
            </w:r>
            <w:proofErr w:type="spellStart"/>
            <w:r w:rsidR="006D1B4D" w:rsidRPr="005C7B61">
              <w:rPr>
                <w:rFonts w:cs="Times New Roman"/>
              </w:rPr>
              <w:t>nødsentral</w:t>
            </w:r>
            <w:proofErr w:type="spellEnd"/>
            <w:r w:rsidR="006D1B4D" w:rsidRPr="005C7B61">
              <w:rPr>
                <w:rFonts w:cs="Times New Roman"/>
              </w:rPr>
              <w:t xml:space="preserve"> for politi og brann / redning, som skal være lokalisert hos politiet.</w:t>
            </w:r>
            <w:r w:rsidR="008F575F" w:rsidRPr="005C7B61">
              <w:rPr>
                <w:rFonts w:cs="Times New Roman"/>
              </w:rPr>
              <w:t xml:space="preserve"> I Stavanger har de ikke plass til en slik sentral før de har nye lokaler, og når disse kan være på plass er pr. d.d. uavklart. </w:t>
            </w:r>
            <w:r w:rsidR="006D1B4D" w:rsidRPr="005C7B61">
              <w:rPr>
                <w:rFonts w:cs="Times New Roman"/>
              </w:rPr>
              <w:t xml:space="preserve">Inntil da må funksjonen deles på hhv politi og brann og det er denne midlertidige etableringen av brannvesenet sin del som er bestilt av Rogaland brann og redning IKS (RBR) i ny </w:t>
            </w:r>
            <w:proofErr w:type="spellStart"/>
            <w:r w:rsidR="006D1B4D" w:rsidRPr="005C7B61">
              <w:rPr>
                <w:rFonts w:cs="Times New Roman"/>
              </w:rPr>
              <w:t>hovedbrannstasjon</w:t>
            </w:r>
            <w:proofErr w:type="spellEnd"/>
            <w:r w:rsidR="006D1B4D" w:rsidRPr="005C7B61">
              <w:rPr>
                <w:rFonts w:cs="Times New Roman"/>
              </w:rPr>
              <w:t xml:space="preserve"> i Sandnes. De bygningsmessige arbeidene for en slik 110 sentral er omfattende og innbefatter rom, infrastruktur, nødaggregat etc. Dette er unødvendig arbeider og kostnader dersom ikke funksjonen legges til den nye brannstasjonen. Det er Sandnes kommunen på vegne av RBR som er bestiller av fasilitetene og alle kostnadene faktureres til RBR som deretter viderefakturerer kostnadene til eierkommunene i forhold til gjeldende eierbrøk.  </w:t>
            </w:r>
          </w:p>
          <w:p w:rsidR="006D1B4D" w:rsidRPr="005C7B61" w:rsidRDefault="006D1B4D" w:rsidP="00D5182F">
            <w:pPr>
              <w:pStyle w:val="Ingenmellomrom"/>
              <w:rPr>
                <w:rFonts w:cs="Times New Roman"/>
              </w:rPr>
            </w:pPr>
          </w:p>
          <w:p w:rsidR="00FA6D6D" w:rsidRPr="005C7B61" w:rsidRDefault="006D1B4D" w:rsidP="00D5182F">
            <w:pPr>
              <w:pStyle w:val="Ingenmellomrom"/>
              <w:rPr>
                <w:rFonts w:cs="Times New Roman"/>
              </w:rPr>
            </w:pPr>
            <w:r w:rsidRPr="005C7B61">
              <w:rPr>
                <w:rFonts w:cs="Times New Roman"/>
              </w:rPr>
              <w:t>E</w:t>
            </w:r>
            <w:r w:rsidR="00DD6B22" w:rsidRPr="005C7B61">
              <w:rPr>
                <w:rFonts w:cs="Times New Roman"/>
              </w:rPr>
              <w:t xml:space="preserve">ierne av RBR avventer selve flyttingen av sentralen til nødvendige avklaringer er foretatt, det er i nær fremtid </w:t>
            </w:r>
            <w:r w:rsidRPr="005C7B61">
              <w:rPr>
                <w:rFonts w:cs="Times New Roman"/>
              </w:rPr>
              <w:t xml:space="preserve">bl.a. </w:t>
            </w:r>
            <w:r w:rsidR="00DD6B22" w:rsidRPr="005C7B61">
              <w:rPr>
                <w:rFonts w:cs="Times New Roman"/>
              </w:rPr>
              <w:t>berammet flere møter i Oslo. Videre at saken blir tatt opp i styremøte i november i RBR men at 110 – sentralen ikke griper inn i bestilli</w:t>
            </w:r>
            <w:r w:rsidR="00FA6D6D" w:rsidRPr="005C7B61">
              <w:rPr>
                <w:rFonts w:cs="Times New Roman"/>
              </w:rPr>
              <w:t xml:space="preserve">ngen til SEKF </w:t>
            </w:r>
            <w:proofErr w:type="spellStart"/>
            <w:r w:rsidR="00FA6D6D" w:rsidRPr="005C7B61">
              <w:rPr>
                <w:rFonts w:cs="Times New Roman"/>
              </w:rPr>
              <w:t>mht</w:t>
            </w:r>
            <w:proofErr w:type="spellEnd"/>
            <w:r w:rsidR="00FA6D6D" w:rsidRPr="005C7B61">
              <w:rPr>
                <w:rFonts w:cs="Times New Roman"/>
              </w:rPr>
              <w:t xml:space="preserve"> bygging av selve romfasilitetene</w:t>
            </w:r>
            <w:r w:rsidRPr="005C7B61">
              <w:rPr>
                <w:rFonts w:cs="Times New Roman"/>
              </w:rPr>
              <w:t xml:space="preserve"> etc</w:t>
            </w:r>
            <w:r w:rsidR="00FA6D6D" w:rsidRPr="005C7B61">
              <w:rPr>
                <w:rFonts w:cs="Times New Roman"/>
              </w:rPr>
              <w:t xml:space="preserve">. Kostnader med selve flytting av sentralen er et forhold mellom eierne av RBR og staten. </w:t>
            </w:r>
          </w:p>
          <w:p w:rsidR="00DD6B22" w:rsidRPr="005C7B61" w:rsidRDefault="00DD6B22" w:rsidP="00D5182F">
            <w:pPr>
              <w:spacing w:after="200" w:line="276" w:lineRule="auto"/>
              <w:rPr>
                <w:rFonts w:eastAsiaTheme="minorEastAsia" w:cs="Times New Roman"/>
              </w:rPr>
            </w:pPr>
          </w:p>
          <w:p w:rsidR="00E7513A" w:rsidRPr="005C7B61" w:rsidRDefault="00BE2256" w:rsidP="00E7513A">
            <w:pPr>
              <w:spacing w:after="200" w:line="276" w:lineRule="auto"/>
              <w:rPr>
                <w:rFonts w:eastAsiaTheme="minorEastAsia" w:cs="Times New Roman"/>
              </w:rPr>
            </w:pPr>
            <w:r w:rsidRPr="005C7B61">
              <w:rPr>
                <w:rFonts w:eastAsiaTheme="minorEastAsia" w:cs="Times New Roman"/>
              </w:rPr>
              <w:t>Når det gjelder husleie for ny brannstasjon ble det orientert om denne og at den i al</w:t>
            </w:r>
            <w:r w:rsidR="00556C7B" w:rsidRPr="005C7B61">
              <w:rPr>
                <w:rFonts w:eastAsiaTheme="minorEastAsia" w:cs="Times New Roman"/>
              </w:rPr>
              <w:t>l</w:t>
            </w:r>
            <w:r w:rsidRPr="005C7B61">
              <w:rPr>
                <w:rFonts w:eastAsiaTheme="minorEastAsia" w:cs="Times New Roman"/>
              </w:rPr>
              <w:t xml:space="preserve"> hovedsak bygger på internhusleien i Sandnes</w:t>
            </w:r>
            <w:r w:rsidR="00B568CB" w:rsidRPr="005C7B61">
              <w:rPr>
                <w:rFonts w:eastAsiaTheme="minorEastAsia" w:cs="Times New Roman"/>
              </w:rPr>
              <w:t xml:space="preserve"> </w:t>
            </w:r>
            <w:r w:rsidRPr="005C7B61">
              <w:rPr>
                <w:rFonts w:eastAsiaTheme="minorEastAsia" w:cs="Times New Roman"/>
              </w:rPr>
              <w:t xml:space="preserve">kommune med unntak av kapitalelementet som er knyttet til selvkost. Denne er litt høyere enn satsen for internhusleie i Sandnes kommune og </w:t>
            </w:r>
            <w:r w:rsidR="00B568CB" w:rsidRPr="005C7B61">
              <w:rPr>
                <w:rFonts w:eastAsiaTheme="minorEastAsia" w:cs="Times New Roman"/>
              </w:rPr>
              <w:t>beregningene er foretatt av økonomiavdelingen i Sandnes kommune.</w:t>
            </w:r>
            <w:r w:rsidR="00E7513A" w:rsidRPr="005C7B61">
              <w:rPr>
                <w:rFonts w:eastAsiaTheme="minorEastAsia" w:cs="Times New Roman"/>
              </w:rPr>
              <w:t xml:space="preserve"> Selvkostmodell er nedfelt i RBR sin selskapsavtale vedtatt av alle eierkommunene. Etter henvendelse fra RBR vil det bli gitt en orientering til styret i RBR den 18. nov om husleien av SEKF og rådmannen. </w:t>
            </w:r>
          </w:p>
          <w:p w:rsidR="00BE2256" w:rsidRPr="005C7B61" w:rsidRDefault="00BE2256" w:rsidP="00D5182F">
            <w:pPr>
              <w:spacing w:after="200" w:line="276" w:lineRule="auto"/>
              <w:rPr>
                <w:rFonts w:eastAsiaTheme="minorEastAsia" w:cs="Times New Roman"/>
              </w:rPr>
            </w:pPr>
          </w:p>
          <w:p w:rsidR="00D5182F" w:rsidRPr="005C7B61" w:rsidRDefault="00D5182F" w:rsidP="00D5182F">
            <w:pPr>
              <w:spacing w:after="200" w:line="276" w:lineRule="auto"/>
              <w:rPr>
                <w:rFonts w:eastAsiaTheme="minorEastAsia" w:cs="Times New Roman"/>
              </w:rPr>
            </w:pPr>
            <w:r w:rsidRPr="005C7B61">
              <w:rPr>
                <w:rFonts w:eastAsiaTheme="minorEastAsia" w:cs="Times New Roman"/>
              </w:rPr>
              <w:t>Enstemmig vedtak:</w:t>
            </w:r>
          </w:p>
          <w:p w:rsidR="00D5182F" w:rsidRPr="005C7B61" w:rsidRDefault="00D5182F" w:rsidP="00D5182F">
            <w:pPr>
              <w:pStyle w:val="Listeavsnitt"/>
              <w:numPr>
                <w:ilvl w:val="0"/>
                <w:numId w:val="6"/>
              </w:numPr>
              <w:rPr>
                <w:rFonts w:cs="Times New Roman"/>
              </w:rPr>
            </w:pPr>
            <w:r w:rsidRPr="005C7B61">
              <w:rPr>
                <w:rFonts w:cs="Times New Roman"/>
              </w:rPr>
              <w:t>Saken tas til orientering.</w:t>
            </w:r>
          </w:p>
          <w:p w:rsidR="00D5182F" w:rsidRPr="005C7B61" w:rsidRDefault="00D5182F" w:rsidP="00D5182F"/>
        </w:tc>
      </w:tr>
      <w:tr w:rsidR="00D5182F" w:rsidTr="00E76E90">
        <w:tc>
          <w:tcPr>
            <w:tcW w:w="846" w:type="dxa"/>
          </w:tcPr>
          <w:p w:rsidR="00D5182F" w:rsidRDefault="007A0378" w:rsidP="00D5182F">
            <w:r>
              <w:t>137 - 16</w:t>
            </w:r>
          </w:p>
        </w:tc>
        <w:tc>
          <w:tcPr>
            <w:tcW w:w="9236" w:type="dxa"/>
            <w:gridSpan w:val="5"/>
          </w:tcPr>
          <w:p w:rsidR="007A0378" w:rsidRPr="005C7B61" w:rsidRDefault="007A0378" w:rsidP="007A0378">
            <w:pPr>
              <w:rPr>
                <w:b/>
              </w:rPr>
            </w:pPr>
            <w:r w:rsidRPr="005C7B61">
              <w:rPr>
                <w:b/>
              </w:rPr>
              <w:t>Nytt rådhus - statusrapport september 2016</w:t>
            </w:r>
          </w:p>
          <w:p w:rsidR="007A0378" w:rsidRPr="005C7B61" w:rsidRDefault="007A0378" w:rsidP="007A0378"/>
          <w:p w:rsidR="00D5182F" w:rsidRPr="005C7B61" w:rsidRDefault="008936F8" w:rsidP="00D5182F">
            <w:r w:rsidRPr="005C7B61">
              <w:t xml:space="preserve">Styret var orientert om rådmannens notat av 29.09.2016, se sak 132 – 16 </w:t>
            </w:r>
            <w:proofErr w:type="spellStart"/>
            <w:r w:rsidRPr="005C7B61">
              <w:t>pkt</w:t>
            </w:r>
            <w:proofErr w:type="spellEnd"/>
            <w:r w:rsidRPr="005C7B61">
              <w:t xml:space="preserve"> 1. Prosjektet videreføres som tidligere planlagt. </w:t>
            </w:r>
            <w:r w:rsidR="0013092F" w:rsidRPr="005C7B61">
              <w:t xml:space="preserve">Anbudet er nå lagt ut på </w:t>
            </w:r>
            <w:proofErr w:type="spellStart"/>
            <w:r w:rsidR="0013092F" w:rsidRPr="005C7B61">
              <w:t>Doffin</w:t>
            </w:r>
            <w:proofErr w:type="spellEnd"/>
            <w:r w:rsidR="0013092F" w:rsidRPr="005C7B61">
              <w:t xml:space="preserve"> og kommer også på TED-basen. Frist innlevering er 05.12.2016</w:t>
            </w:r>
          </w:p>
          <w:p w:rsidR="008936F8" w:rsidRPr="005C7B61" w:rsidRDefault="008936F8" w:rsidP="00D5182F"/>
          <w:p w:rsidR="008936F8" w:rsidRPr="005C7B61" w:rsidRDefault="008936F8" w:rsidP="00D5182F">
            <w:r w:rsidRPr="005C7B61">
              <w:t>Enstemmig vedtak:</w:t>
            </w:r>
          </w:p>
          <w:p w:rsidR="008936F8" w:rsidRPr="005C7B61" w:rsidRDefault="008936F8" w:rsidP="00D5182F"/>
          <w:p w:rsidR="008936F8" w:rsidRPr="005C7B61" w:rsidRDefault="008936F8" w:rsidP="008936F8">
            <w:pPr>
              <w:pStyle w:val="Listeavsnitt"/>
              <w:numPr>
                <w:ilvl w:val="0"/>
                <w:numId w:val="6"/>
              </w:numPr>
              <w:spacing w:after="0" w:line="240" w:lineRule="auto"/>
            </w:pPr>
            <w:r w:rsidRPr="005C7B61">
              <w:t>Saken tas til orientering.</w:t>
            </w:r>
          </w:p>
          <w:p w:rsidR="007A0378" w:rsidRPr="005C7B61" w:rsidRDefault="007A0378" w:rsidP="00D5182F"/>
          <w:p w:rsidR="007A0378" w:rsidRPr="005C7B61" w:rsidRDefault="007A0378" w:rsidP="00D5182F"/>
        </w:tc>
      </w:tr>
      <w:tr w:rsidR="00D5182F" w:rsidTr="00E76E90">
        <w:tc>
          <w:tcPr>
            <w:tcW w:w="846" w:type="dxa"/>
          </w:tcPr>
          <w:p w:rsidR="00D5182F" w:rsidRDefault="008936F8" w:rsidP="00D5182F">
            <w:r>
              <w:t>138 - 16</w:t>
            </w:r>
          </w:p>
        </w:tc>
        <w:tc>
          <w:tcPr>
            <w:tcW w:w="9236" w:type="dxa"/>
            <w:gridSpan w:val="5"/>
          </w:tcPr>
          <w:p w:rsidR="00303917" w:rsidRPr="00303917" w:rsidRDefault="00303917" w:rsidP="00303917">
            <w:pPr>
              <w:rPr>
                <w:b/>
              </w:rPr>
            </w:pPr>
            <w:r w:rsidRPr="00303917">
              <w:rPr>
                <w:b/>
              </w:rPr>
              <w:t xml:space="preserve">K0-byggeprogram for </w:t>
            </w:r>
            <w:proofErr w:type="spellStart"/>
            <w:r w:rsidRPr="00303917">
              <w:rPr>
                <w:b/>
              </w:rPr>
              <w:t>pnr</w:t>
            </w:r>
            <w:proofErr w:type="spellEnd"/>
            <w:r w:rsidRPr="00303917">
              <w:rPr>
                <w:b/>
              </w:rPr>
              <w:t xml:space="preserve">. 30002, ny K20-skole på Figgjo.   </w:t>
            </w:r>
          </w:p>
          <w:p w:rsidR="00D5182F" w:rsidRDefault="00D5182F" w:rsidP="00D5182F"/>
          <w:p w:rsidR="00D53B53" w:rsidRPr="005C7B61" w:rsidRDefault="00D53B53" w:rsidP="00D5182F"/>
          <w:p w:rsidR="00A02BC7" w:rsidRPr="005C7B61" w:rsidRDefault="00303917" w:rsidP="00D5182F">
            <w:r w:rsidRPr="005C7B61">
              <w:t xml:space="preserve">Administrasjonen orienterte om saken. Bystyrets bestilling ligger 10 % under SEKF sine opprinnelige kalkyler og bevilgningen er nå på 288 </w:t>
            </w:r>
            <w:proofErr w:type="spellStart"/>
            <w:r w:rsidRPr="005C7B61">
              <w:t>mill</w:t>
            </w:r>
            <w:proofErr w:type="spellEnd"/>
            <w:r w:rsidRPr="005C7B61">
              <w:t xml:space="preserve"> kr </w:t>
            </w:r>
            <w:proofErr w:type="spellStart"/>
            <w:r w:rsidRPr="005C7B61">
              <w:t>inkl</w:t>
            </w:r>
            <w:proofErr w:type="spellEnd"/>
            <w:r w:rsidRPr="005C7B61">
              <w:t xml:space="preserve"> tomt og uteområder. Det nylig vedtatte funksjons- og arealprogrammet ligger til grunn for prosjektet. Fra fagstab skole er det foreslått på bakgrunn av at det </w:t>
            </w:r>
            <w:r w:rsidR="00556C7B" w:rsidRPr="005C7B61">
              <w:t xml:space="preserve">synes </w:t>
            </w:r>
            <w:r w:rsidRPr="005C7B61">
              <w:t xml:space="preserve">ikke </w:t>
            </w:r>
            <w:r w:rsidR="00556C7B" w:rsidRPr="005C7B61">
              <w:t xml:space="preserve">å være </w:t>
            </w:r>
            <w:r w:rsidRPr="005C7B61">
              <w:t>behov for fulle klasser i alle trinn å tilrettelegge for kun 510 elever, mens en full K20 skole skal ha kapasitet til 560 elever. Beregninger foretatt i SEKF viser at denne endringen kun medføre</w:t>
            </w:r>
            <w:r w:rsidR="00D34E3B" w:rsidRPr="005C7B61">
              <w:t>r</w:t>
            </w:r>
            <w:r w:rsidRPr="005C7B61">
              <w:t xml:space="preserve"> en reduksjon på 90 m2 fordelt på 10 klasserom og at husleien kun går ned med 60.00 kr pr år</w:t>
            </w:r>
            <w:r w:rsidR="00556C7B" w:rsidRPr="005C7B61">
              <w:t xml:space="preserve">. </w:t>
            </w:r>
            <w:r w:rsidR="00086648" w:rsidRPr="005C7B61">
              <w:t>DL anbefaler på denne bakgrunn i sin saksutredning til styret bygging av ny skole med full kapasitet.</w:t>
            </w:r>
            <w:r w:rsidRPr="005C7B61">
              <w:t xml:space="preserve"> Realistisk ferdigstilling er desember 2018 og det </w:t>
            </w:r>
            <w:r w:rsidR="00556C7B" w:rsidRPr="005C7B61">
              <w:t xml:space="preserve">må </w:t>
            </w:r>
            <w:r w:rsidRPr="005C7B61">
              <w:t xml:space="preserve">derfor </w:t>
            </w:r>
            <w:r w:rsidR="00556C7B" w:rsidRPr="005C7B61">
              <w:t>f</w:t>
            </w:r>
            <w:r w:rsidRPr="005C7B61">
              <w:t>innes løsninger for manglende skolekapasitet for høsten 2018. Når det gjelder «</w:t>
            </w:r>
            <w:proofErr w:type="spellStart"/>
            <w:r w:rsidRPr="005C7B61">
              <w:t>Figgen</w:t>
            </w:r>
            <w:proofErr w:type="spellEnd"/>
            <w:r w:rsidRPr="005C7B61">
              <w:t xml:space="preserve"> parken» er det signaler om at nødvendig areal kan </w:t>
            </w:r>
            <w:r w:rsidR="00A02BC7" w:rsidRPr="005C7B61">
              <w:t xml:space="preserve">erverves fra Figgjo AS. Området er regulert som grønt- område og det vil være behov for avklaring med «Bymiljø» vedr eie, forvaltning og drift av området. Kostnadene med nødvendig grunnerverv er </w:t>
            </w:r>
            <w:proofErr w:type="spellStart"/>
            <w:r w:rsidR="00A02BC7" w:rsidRPr="005C7B61">
              <w:t>pt</w:t>
            </w:r>
            <w:proofErr w:type="spellEnd"/>
            <w:r w:rsidR="00A02BC7" w:rsidRPr="005C7B61">
              <w:t xml:space="preserve"> ikke avklart. </w:t>
            </w:r>
          </w:p>
          <w:p w:rsidR="00F4042C" w:rsidRPr="005C7B61" w:rsidRDefault="00A02BC7" w:rsidP="00F4042C">
            <w:r w:rsidRPr="005C7B61">
              <w:t>Fra styret ble det gitt utrykk for en viss bekymring for kostnadene i prosjektet i forhold til bevilgningsrammen, da spesielt knyttet til usikkerheten knyttet til grunnerverv</w:t>
            </w:r>
            <w:r w:rsidR="00F4042C" w:rsidRPr="005C7B61">
              <w:t xml:space="preserve"> og plankrav som fremgår av forslaget til reguleringsplan.</w:t>
            </w:r>
            <w:r w:rsidRPr="005C7B61">
              <w:t xml:space="preserve"> Styret ga utrykk for at det i slike store prosjekter er ønskelig å få seg forelagt grunnlaget for kalkylene, da basert på 4B skjema som selskapet benytter </w:t>
            </w:r>
            <w:r w:rsidR="00556C7B" w:rsidRPr="005C7B61">
              <w:t xml:space="preserve">ved </w:t>
            </w:r>
            <w:r w:rsidRPr="005C7B61">
              <w:t>sin</w:t>
            </w:r>
            <w:r w:rsidR="00556C7B" w:rsidRPr="005C7B61">
              <w:t>e</w:t>
            </w:r>
            <w:r w:rsidRPr="005C7B61">
              <w:t xml:space="preserve"> kalkulering</w:t>
            </w:r>
            <w:r w:rsidR="00556C7B" w:rsidRPr="005C7B61">
              <w:t>er</w:t>
            </w:r>
            <w:r w:rsidRPr="005C7B61">
              <w:t xml:space="preserve">. </w:t>
            </w:r>
            <w:r w:rsidR="00F4042C" w:rsidRPr="005C7B61">
              <w:t xml:space="preserve">Styret støtter forslaget om at prosjektet rapporteres løpende til styret.  </w:t>
            </w:r>
          </w:p>
          <w:p w:rsidR="00303917" w:rsidRPr="005C7B61" w:rsidRDefault="00F4042C" w:rsidP="00F4042C">
            <w:r w:rsidRPr="005C7B61">
              <w:t>Rådmannens representant vist for øvrig til at forslaget til økonomiplan 2017-2020 fremlegges 26.10.2016 og vedtas av bystyret 12.12.2016.</w:t>
            </w:r>
          </w:p>
          <w:p w:rsidR="00303917" w:rsidRPr="005C7B61" w:rsidRDefault="00303917" w:rsidP="00D5182F"/>
          <w:p w:rsidR="00A02BC7" w:rsidRDefault="003775A2" w:rsidP="00D5182F">
            <w:r>
              <w:t>Enstemmig vedtak:</w:t>
            </w:r>
          </w:p>
          <w:p w:rsidR="003775A2" w:rsidRDefault="003775A2" w:rsidP="00D5182F"/>
          <w:p w:rsidR="003775A2" w:rsidRDefault="003775A2" w:rsidP="00D5182F"/>
          <w:p w:rsidR="003775A2" w:rsidRPr="00762E1F" w:rsidRDefault="003775A2" w:rsidP="003775A2">
            <w:pPr>
              <w:numPr>
                <w:ilvl w:val="0"/>
                <w:numId w:val="26"/>
              </w:numPr>
              <w:overflowPunct w:val="0"/>
              <w:autoSpaceDE w:val="0"/>
              <w:autoSpaceDN w:val="0"/>
              <w:adjustRightInd w:val="0"/>
              <w:ind w:left="567" w:hanging="567"/>
              <w:textAlignment w:val="baseline"/>
              <w:rPr>
                <w:bCs/>
              </w:rPr>
            </w:pPr>
            <w:r w:rsidRPr="00762E1F">
              <w:rPr>
                <w:bCs/>
              </w:rPr>
              <w:t xml:space="preserve">Byggeprogram iht. beskrivelse godkjennes.  </w:t>
            </w:r>
          </w:p>
          <w:p w:rsidR="003775A2" w:rsidRPr="00762E1F" w:rsidRDefault="003775A2" w:rsidP="003775A2">
            <w:pPr>
              <w:ind w:left="567"/>
              <w:rPr>
                <w:bCs/>
              </w:rPr>
            </w:pPr>
          </w:p>
          <w:p w:rsidR="003775A2" w:rsidRPr="00762E1F" w:rsidRDefault="003775A2" w:rsidP="003775A2">
            <w:pPr>
              <w:numPr>
                <w:ilvl w:val="0"/>
                <w:numId w:val="26"/>
              </w:numPr>
              <w:overflowPunct w:val="0"/>
              <w:autoSpaceDE w:val="0"/>
              <w:autoSpaceDN w:val="0"/>
              <w:adjustRightInd w:val="0"/>
              <w:ind w:left="567" w:hanging="567"/>
              <w:textAlignment w:val="baseline"/>
              <w:rPr>
                <w:bCs/>
              </w:rPr>
            </w:pPr>
            <w:r w:rsidRPr="00762E1F">
              <w:rPr>
                <w:bCs/>
              </w:rPr>
              <w:t>Prosjektet gjennomføres som modifisert totalentreprise.</w:t>
            </w:r>
          </w:p>
          <w:p w:rsidR="003775A2" w:rsidRPr="00762E1F" w:rsidRDefault="003775A2" w:rsidP="003775A2">
            <w:pPr>
              <w:pStyle w:val="Listeavsnitt"/>
              <w:rPr>
                <w:bCs/>
              </w:rPr>
            </w:pPr>
          </w:p>
          <w:p w:rsidR="003775A2" w:rsidRDefault="003775A2" w:rsidP="003775A2">
            <w:pPr>
              <w:numPr>
                <w:ilvl w:val="0"/>
                <w:numId w:val="26"/>
              </w:numPr>
              <w:overflowPunct w:val="0"/>
              <w:autoSpaceDE w:val="0"/>
              <w:autoSpaceDN w:val="0"/>
              <w:adjustRightInd w:val="0"/>
              <w:ind w:left="567" w:hanging="567"/>
              <w:textAlignment w:val="baseline"/>
              <w:rPr>
                <w:bCs/>
              </w:rPr>
            </w:pPr>
            <w:r w:rsidRPr="00762E1F">
              <w:rPr>
                <w:bCs/>
              </w:rPr>
              <w:t>Prosjektet utvikles og ferdigstilles til desember 2018.</w:t>
            </w:r>
          </w:p>
          <w:p w:rsidR="003775A2" w:rsidRDefault="003775A2" w:rsidP="003775A2">
            <w:pPr>
              <w:pStyle w:val="Listeavsnitt"/>
              <w:rPr>
                <w:bCs/>
              </w:rPr>
            </w:pPr>
          </w:p>
          <w:p w:rsidR="003775A2" w:rsidRPr="00762E1F" w:rsidRDefault="003775A2" w:rsidP="003775A2">
            <w:pPr>
              <w:numPr>
                <w:ilvl w:val="0"/>
                <w:numId w:val="26"/>
              </w:numPr>
              <w:overflowPunct w:val="0"/>
              <w:autoSpaceDE w:val="0"/>
              <w:autoSpaceDN w:val="0"/>
              <w:adjustRightInd w:val="0"/>
              <w:ind w:left="567" w:hanging="567"/>
              <w:textAlignment w:val="baseline"/>
              <w:rPr>
                <w:bCs/>
              </w:rPr>
            </w:pPr>
            <w:r>
              <w:rPr>
                <w:bCs/>
              </w:rPr>
              <w:t xml:space="preserve">Styret holdes fortløpende oppdatert på prosjektgjennomføringen. </w:t>
            </w:r>
          </w:p>
          <w:p w:rsidR="003775A2" w:rsidRPr="00762E1F" w:rsidRDefault="003775A2" w:rsidP="003775A2">
            <w:pPr>
              <w:pStyle w:val="Listeavsnitt"/>
              <w:rPr>
                <w:bCs/>
              </w:rPr>
            </w:pPr>
          </w:p>
          <w:p w:rsidR="003775A2" w:rsidRPr="00762E1F" w:rsidRDefault="003775A2" w:rsidP="003775A2">
            <w:pPr>
              <w:numPr>
                <w:ilvl w:val="0"/>
                <w:numId w:val="26"/>
              </w:numPr>
              <w:overflowPunct w:val="0"/>
              <w:autoSpaceDE w:val="0"/>
              <w:autoSpaceDN w:val="0"/>
              <w:adjustRightInd w:val="0"/>
              <w:ind w:left="567" w:hanging="567"/>
              <w:textAlignment w:val="baseline"/>
              <w:rPr>
                <w:bCs/>
              </w:rPr>
            </w:pPr>
            <w:r w:rsidRPr="00762E1F">
              <w:rPr>
                <w:bCs/>
              </w:rPr>
              <w:t>Saken oversendes til Rådmannen for videre oppfølging.</w:t>
            </w:r>
          </w:p>
          <w:p w:rsidR="003775A2" w:rsidRDefault="003775A2" w:rsidP="003775A2">
            <w:pPr>
              <w:rPr>
                <w:bCs/>
              </w:rPr>
            </w:pPr>
          </w:p>
          <w:p w:rsidR="00A02BC7" w:rsidRPr="007A0378" w:rsidRDefault="00A02BC7" w:rsidP="00D5182F"/>
        </w:tc>
      </w:tr>
      <w:tr w:rsidR="00D5182F" w:rsidTr="00E76E90">
        <w:tc>
          <w:tcPr>
            <w:tcW w:w="846" w:type="dxa"/>
          </w:tcPr>
          <w:p w:rsidR="00D5182F" w:rsidRDefault="003775A2" w:rsidP="00D5182F">
            <w:r>
              <w:t>139 - 16</w:t>
            </w:r>
          </w:p>
        </w:tc>
        <w:tc>
          <w:tcPr>
            <w:tcW w:w="9236" w:type="dxa"/>
            <w:gridSpan w:val="5"/>
          </w:tcPr>
          <w:p w:rsidR="003775A2" w:rsidRPr="003775A2" w:rsidRDefault="003775A2" w:rsidP="003775A2">
            <w:pPr>
              <w:pStyle w:val="Default"/>
              <w:rPr>
                <w:rFonts w:asciiTheme="minorHAnsi" w:hAnsiTheme="minorHAnsi"/>
                <w:b/>
                <w:bCs/>
                <w:sz w:val="22"/>
                <w:szCs w:val="22"/>
              </w:rPr>
            </w:pPr>
            <w:r w:rsidRPr="003775A2">
              <w:rPr>
                <w:rFonts w:asciiTheme="minorHAnsi" w:hAnsiTheme="minorHAnsi"/>
                <w:b/>
                <w:bCs/>
                <w:sz w:val="22"/>
                <w:szCs w:val="22"/>
              </w:rPr>
              <w:t xml:space="preserve">Byggeregnskap prosjekt </w:t>
            </w:r>
            <w:proofErr w:type="spellStart"/>
            <w:r w:rsidRPr="003775A2">
              <w:rPr>
                <w:rFonts w:asciiTheme="minorHAnsi" w:hAnsiTheme="minorHAnsi"/>
                <w:b/>
                <w:bCs/>
                <w:sz w:val="22"/>
                <w:szCs w:val="22"/>
              </w:rPr>
              <w:t>pnr</w:t>
            </w:r>
            <w:proofErr w:type="spellEnd"/>
            <w:r w:rsidRPr="003775A2">
              <w:rPr>
                <w:rFonts w:asciiTheme="minorHAnsi" w:hAnsiTheme="minorHAnsi"/>
                <w:b/>
                <w:bCs/>
                <w:sz w:val="22"/>
                <w:szCs w:val="22"/>
              </w:rPr>
              <w:t xml:space="preserve"> 35007– Sørbø II, ny barnehage med 5 avd.</w:t>
            </w:r>
          </w:p>
          <w:p w:rsidR="00D5182F" w:rsidRDefault="00D5182F" w:rsidP="00D5182F">
            <w:pPr>
              <w:pStyle w:val="Listeavsnitt"/>
              <w:spacing w:after="0" w:line="240" w:lineRule="auto"/>
            </w:pPr>
          </w:p>
          <w:p w:rsidR="003775A2" w:rsidRDefault="003775A2" w:rsidP="003775A2">
            <w:pPr>
              <w:rPr>
                <w:rFonts w:eastAsiaTheme="minorEastAsia"/>
                <w:lang w:eastAsia="nb-NO"/>
              </w:rPr>
            </w:pPr>
            <w:r>
              <w:rPr>
                <w:rFonts w:eastAsiaTheme="minorEastAsia"/>
                <w:lang w:eastAsia="nb-NO"/>
              </w:rPr>
              <w:t>Enstemmig vedtak:</w:t>
            </w:r>
          </w:p>
          <w:p w:rsidR="003775A2" w:rsidRPr="003775A2" w:rsidRDefault="003775A2" w:rsidP="003775A2">
            <w:pPr>
              <w:rPr>
                <w:rFonts w:eastAsiaTheme="minorEastAsia"/>
                <w:lang w:eastAsia="nb-NO"/>
              </w:rPr>
            </w:pPr>
          </w:p>
          <w:p w:rsidR="003775A2" w:rsidRPr="003775A2" w:rsidRDefault="003775A2" w:rsidP="003775A2">
            <w:pPr>
              <w:pStyle w:val="Default"/>
              <w:numPr>
                <w:ilvl w:val="0"/>
                <w:numId w:val="22"/>
              </w:numPr>
              <w:rPr>
                <w:rFonts w:asciiTheme="minorHAnsi" w:hAnsiTheme="minorHAnsi" w:cs="Times New Roman"/>
                <w:sz w:val="22"/>
                <w:szCs w:val="22"/>
              </w:rPr>
            </w:pPr>
            <w:r w:rsidRPr="003775A2">
              <w:rPr>
                <w:rFonts w:asciiTheme="minorHAnsi" w:hAnsiTheme="minorHAnsi" w:cs="Times New Roman"/>
                <w:sz w:val="22"/>
                <w:szCs w:val="22"/>
              </w:rPr>
              <w:t xml:space="preserve">Byggeregnskap for prosjekt 35007– Sørbø II, ny barnehage med 5 avd. godkjennes på kr 46 millioner og avsluttes med at underforbruk på kr 4,2 millioner. </w:t>
            </w:r>
          </w:p>
          <w:p w:rsidR="003775A2" w:rsidRPr="003775A2" w:rsidRDefault="003775A2" w:rsidP="003775A2">
            <w:pPr>
              <w:pStyle w:val="Default"/>
              <w:ind w:left="720"/>
              <w:rPr>
                <w:rFonts w:asciiTheme="minorHAnsi" w:hAnsiTheme="minorHAnsi" w:cs="Times New Roman"/>
                <w:sz w:val="22"/>
                <w:szCs w:val="22"/>
              </w:rPr>
            </w:pPr>
          </w:p>
          <w:p w:rsidR="003775A2" w:rsidRPr="003775A2" w:rsidRDefault="003775A2" w:rsidP="003775A2">
            <w:pPr>
              <w:pStyle w:val="Default"/>
              <w:numPr>
                <w:ilvl w:val="0"/>
                <w:numId w:val="22"/>
              </w:numPr>
              <w:rPr>
                <w:rFonts w:asciiTheme="minorHAnsi" w:hAnsiTheme="minorHAnsi" w:cs="Times New Roman"/>
                <w:sz w:val="22"/>
                <w:szCs w:val="22"/>
              </w:rPr>
            </w:pPr>
            <w:r w:rsidRPr="003775A2">
              <w:rPr>
                <w:rFonts w:asciiTheme="minorHAnsi" w:hAnsiTheme="minorHAnsi" w:cs="Times New Roman"/>
                <w:sz w:val="22"/>
                <w:szCs w:val="22"/>
              </w:rPr>
              <w:t xml:space="preserve">Saken oversendes rådmannen for videre oppfølging </w:t>
            </w:r>
          </w:p>
          <w:p w:rsidR="003775A2" w:rsidRDefault="003775A2" w:rsidP="003775A2">
            <w:pPr>
              <w:rPr>
                <w:rFonts w:eastAsiaTheme="minorEastAsia"/>
                <w:lang w:eastAsia="nb-NO"/>
              </w:rPr>
            </w:pPr>
          </w:p>
          <w:p w:rsidR="003775A2" w:rsidRDefault="003775A2" w:rsidP="003775A2"/>
        </w:tc>
      </w:tr>
      <w:tr w:rsidR="00D5182F" w:rsidTr="00E76E90">
        <w:tc>
          <w:tcPr>
            <w:tcW w:w="846" w:type="dxa"/>
          </w:tcPr>
          <w:p w:rsidR="00D5182F" w:rsidRDefault="0080203B" w:rsidP="00D5182F">
            <w:r>
              <w:t>140 - 16</w:t>
            </w:r>
          </w:p>
        </w:tc>
        <w:tc>
          <w:tcPr>
            <w:tcW w:w="9236" w:type="dxa"/>
            <w:gridSpan w:val="5"/>
          </w:tcPr>
          <w:p w:rsidR="0080203B" w:rsidRPr="00556C7B" w:rsidRDefault="00D63034" w:rsidP="0080203B">
            <w:pPr>
              <w:rPr>
                <w:b/>
              </w:rPr>
            </w:pPr>
            <w:r w:rsidRPr="00556C7B">
              <w:rPr>
                <w:b/>
              </w:rPr>
              <w:t xml:space="preserve">Vatne driftsstasjon. Framtidig bruk </w:t>
            </w:r>
          </w:p>
          <w:p w:rsidR="0080203B" w:rsidRPr="005C7B61" w:rsidRDefault="0080203B" w:rsidP="0080203B">
            <w:pPr>
              <w:rPr>
                <w:b/>
              </w:rPr>
            </w:pPr>
          </w:p>
          <w:p w:rsidR="00D63034" w:rsidRPr="005C7B61" w:rsidRDefault="00D63034" w:rsidP="0080203B">
            <w:r w:rsidRPr="005C7B61">
              <w:t xml:space="preserve">Administrasjonen orienterte om bakgrunnen for saken og om de to mulighetsstudiene som foreligger, finansieringen av prosjektet og involvering av riks- og byantikvar. Videre ble det orientert om veien videre og at planen danner grunnlag for innspill </w:t>
            </w:r>
            <w:r w:rsidR="00FA70E1" w:rsidRPr="005C7B61">
              <w:t xml:space="preserve">til formålsendring </w:t>
            </w:r>
            <w:r w:rsidRPr="005C7B61">
              <w:t xml:space="preserve">av området i forbindelse med ny kommuneplan. Det ble trukket frem viktigheten av dialog med samfunnsplan i denne prosessen. </w:t>
            </w:r>
          </w:p>
          <w:p w:rsidR="00FA70E1" w:rsidRPr="005C7B61" w:rsidRDefault="00FA70E1" w:rsidP="0080203B"/>
          <w:p w:rsidR="0031141D" w:rsidRPr="005C7B61" w:rsidRDefault="00D63034" w:rsidP="0080203B">
            <w:r w:rsidRPr="005C7B61">
              <w:t xml:space="preserve">Styret ga utrykk for at forslaget med å ta vare på de gamle </w:t>
            </w:r>
            <w:r w:rsidR="0031141D" w:rsidRPr="005C7B61">
              <w:t xml:space="preserve">brakkene </w:t>
            </w:r>
            <w:r w:rsidR="006D23F7" w:rsidRPr="005C7B61">
              <w:t>til boligformål eller tilsvarende var utfordrende.</w:t>
            </w:r>
            <w:r w:rsidR="006D23F7" w:rsidRPr="005C7B61">
              <w:rPr>
                <w:rFonts w:ascii="Arial" w:hAnsi="Arial" w:cs="Arial"/>
                <w:sz w:val="20"/>
                <w:szCs w:val="20"/>
              </w:rPr>
              <w:t xml:space="preserve"> Standarden på bygningene er for lav til at det synes realistisk å utnytte bygningene til et slikt formål. </w:t>
            </w:r>
            <w:r w:rsidR="0031141D" w:rsidRPr="005C7B61">
              <w:t xml:space="preserve">Videre at å kombinere ulike funksjoner som driftssentral med boliger fremstår som problematisk og at det var viktig å ta hensyn til kommunens behov for </w:t>
            </w:r>
            <w:proofErr w:type="spellStart"/>
            <w:r w:rsidR="0031141D" w:rsidRPr="005C7B61">
              <w:t>utelager</w:t>
            </w:r>
            <w:proofErr w:type="spellEnd"/>
            <w:r w:rsidR="0031141D" w:rsidRPr="005C7B61">
              <w:t xml:space="preserve"> og driftsfunksjoner. Styret drøftet saken og kom til at den primære bruken av området burde være kommunal tjenesteproduksjon, før en åpner for annen bruk. Styremedlem Sørensen la frem forslag om at utbyggingen bør skje stegvis og ha et langsiktig perspektiv. Styreleder la på denne bakgrunn frem forslag til justert vedtak, hvor siste setning </w:t>
            </w:r>
            <w:r w:rsidR="00571899" w:rsidRPr="005C7B61">
              <w:t xml:space="preserve">i forslag til vedtak </w:t>
            </w:r>
            <w:r w:rsidR="0031141D" w:rsidRPr="005C7B61">
              <w:t>endres til følgende:</w:t>
            </w:r>
          </w:p>
          <w:p w:rsidR="0031141D" w:rsidRPr="005C7B61" w:rsidRDefault="0031141D" w:rsidP="0080203B"/>
          <w:p w:rsidR="00D63034" w:rsidRPr="005C7B61" w:rsidRDefault="0031141D" w:rsidP="00571899">
            <w:pPr>
              <w:ind w:left="708"/>
              <w:rPr>
                <w:i/>
              </w:rPr>
            </w:pPr>
            <w:r w:rsidRPr="005C7B61">
              <w:rPr>
                <w:i/>
              </w:rPr>
              <w:t>Til grunn for arbeidet ligger at området primært skal brukes til kommunal tjenesteproduksjon. Anne</w:t>
            </w:r>
            <w:r w:rsidR="00571899" w:rsidRPr="005C7B61">
              <w:rPr>
                <w:i/>
              </w:rPr>
              <w:t>n</w:t>
            </w:r>
            <w:r w:rsidRPr="005C7B61">
              <w:rPr>
                <w:i/>
              </w:rPr>
              <w:t xml:space="preserve"> utnyttelse kan og vurderes. Utbyggingen bør skje stegvis og utnyttingen bør sees i et langsiktig perspektiv.    </w:t>
            </w:r>
            <w:r w:rsidR="00D63034" w:rsidRPr="005C7B61">
              <w:rPr>
                <w:i/>
              </w:rPr>
              <w:t xml:space="preserve"> </w:t>
            </w:r>
          </w:p>
          <w:p w:rsidR="0080203B" w:rsidRPr="005C7B61" w:rsidRDefault="0080203B" w:rsidP="0080203B"/>
          <w:p w:rsidR="0080203B" w:rsidRPr="005C7B61" w:rsidRDefault="00571899" w:rsidP="0080203B">
            <w:r w:rsidRPr="005C7B61">
              <w:t>Enstemmig vedtak:</w:t>
            </w:r>
          </w:p>
          <w:p w:rsidR="00571899" w:rsidRDefault="00571899" w:rsidP="0080203B"/>
          <w:p w:rsidR="00571899" w:rsidRDefault="00571899" w:rsidP="00571899">
            <w:pPr>
              <w:pStyle w:val="Listeavsnitt"/>
              <w:numPr>
                <w:ilvl w:val="0"/>
                <w:numId w:val="6"/>
              </w:numPr>
            </w:pPr>
            <w:r>
              <w:t>Fremlagt mulighetsstudie for Vatne driftsstasjon tas til orientering.</w:t>
            </w:r>
          </w:p>
          <w:p w:rsidR="00571899" w:rsidRPr="00364C3B" w:rsidRDefault="00571899" w:rsidP="0080203B">
            <w:pPr>
              <w:pStyle w:val="Listeavsnitt"/>
              <w:numPr>
                <w:ilvl w:val="0"/>
                <w:numId w:val="6"/>
              </w:numPr>
              <w:spacing w:after="0" w:line="240" w:lineRule="auto"/>
              <w:rPr>
                <w:i/>
              </w:rPr>
            </w:pPr>
            <w:r>
              <w:t xml:space="preserve">Styret ber daglig leder videreføre arbeidet rundt Vatne driftsstasjon med tanke på å få området inntatt som utbyggingsområde i forbindelse med pågående rulleringen av kommuneplanen. Arbeidet må skje i tett dialog med planmyndighetene samtidig som at nåværende leietakere i området må hensynstas i det videre </w:t>
            </w:r>
            <w:r w:rsidRPr="00571899">
              <w:t>arbeidet. Til grunn for arbeidet ligger at området primært skal brukes til kommunal tjenesteproduksjon. Anne</w:t>
            </w:r>
            <w:r>
              <w:t>n</w:t>
            </w:r>
            <w:r w:rsidRPr="00571899">
              <w:t xml:space="preserve"> utnyttelse kan og vurderes. Utbyggingen bør skje stegvis og utnyttingen bør sees i et langsiktig perspektiv</w:t>
            </w:r>
            <w:r w:rsidR="00364C3B">
              <w:t>.</w:t>
            </w:r>
          </w:p>
          <w:p w:rsidR="0080203B" w:rsidRDefault="0080203B" w:rsidP="0080203B"/>
          <w:p w:rsidR="00D53B53" w:rsidRDefault="00D53B53" w:rsidP="0080203B"/>
        </w:tc>
      </w:tr>
      <w:tr w:rsidR="00D5182F" w:rsidTr="00E76E90">
        <w:tc>
          <w:tcPr>
            <w:tcW w:w="846" w:type="dxa"/>
          </w:tcPr>
          <w:p w:rsidR="00D5182F" w:rsidRDefault="006F3BA7" w:rsidP="00D5182F">
            <w:r>
              <w:t>141 - 16</w:t>
            </w:r>
          </w:p>
        </w:tc>
        <w:tc>
          <w:tcPr>
            <w:tcW w:w="9236" w:type="dxa"/>
            <w:gridSpan w:val="5"/>
          </w:tcPr>
          <w:p w:rsidR="00556C7B" w:rsidRDefault="00DE7487" w:rsidP="00DE7487">
            <w:pPr>
              <w:rPr>
                <w:b/>
              </w:rPr>
            </w:pPr>
            <w:r>
              <w:rPr>
                <w:b/>
              </w:rPr>
              <w:t>Orienteringssak 1</w:t>
            </w:r>
          </w:p>
          <w:p w:rsidR="00556C7B" w:rsidRDefault="00556C7B" w:rsidP="00DE7487">
            <w:pPr>
              <w:rPr>
                <w:b/>
              </w:rPr>
            </w:pPr>
          </w:p>
          <w:p w:rsidR="00BB537A" w:rsidRDefault="00556C7B" w:rsidP="00DE7487">
            <w:pPr>
              <w:rPr>
                <w:b/>
              </w:rPr>
            </w:pPr>
            <w:r>
              <w:rPr>
                <w:b/>
              </w:rPr>
              <w:t>B</w:t>
            </w:r>
            <w:r w:rsidR="00E30D06">
              <w:rPr>
                <w:b/>
              </w:rPr>
              <w:t>ehov for lokaler i Sandnes sentrum samt oppfølging av sak 98 – 16</w:t>
            </w:r>
            <w:r w:rsidR="00BB537A">
              <w:rPr>
                <w:b/>
              </w:rPr>
              <w:t>.</w:t>
            </w:r>
          </w:p>
          <w:p w:rsidR="00BB537A" w:rsidRPr="00BB537A" w:rsidRDefault="00BB537A" w:rsidP="00DE7487"/>
          <w:p w:rsidR="00E30D06" w:rsidRPr="00BB537A" w:rsidRDefault="00BB537A" w:rsidP="00DE7487">
            <w:r>
              <w:t>Utbyggingssjefen presenterte behovene for lokaler i Sandnes sentrum basert på gjeldende økonomiplan og lengden av leiekontrakter for innleide bygg. Det ble</w:t>
            </w:r>
            <w:r w:rsidR="00C06B4C">
              <w:t xml:space="preserve"> i den sammenheng også vist til styre</w:t>
            </w:r>
            <w:r>
              <w:t xml:space="preserve">sak 98 – 16 </w:t>
            </w:r>
            <w:r w:rsidRPr="00BB537A">
              <w:t xml:space="preserve">vedr </w:t>
            </w:r>
            <w:r>
              <w:t>l</w:t>
            </w:r>
            <w:r w:rsidRPr="00BB537A">
              <w:t>okalisering og arealbehov</w:t>
            </w:r>
            <w:r>
              <w:t xml:space="preserve"> for «</w:t>
            </w:r>
            <w:r w:rsidRPr="00BB537A">
              <w:t>Senter for flerspråklige barn og unge (FBU)» og «Sandnes læringssenter(SLS)»</w:t>
            </w:r>
            <w:r>
              <w:t xml:space="preserve">. For disse ble det gjennomgått et studie for samlokalisering av FBU, SLS og flyktningeenheten i gamle Sandnes rådhus datert 03.10.2016 utarbeidet av Superunion </w:t>
            </w:r>
            <w:proofErr w:type="spellStart"/>
            <w:r>
              <w:t>architects</w:t>
            </w:r>
            <w:proofErr w:type="spellEnd"/>
            <w:r>
              <w:t>.</w:t>
            </w:r>
            <w:r w:rsidR="001C4817">
              <w:t xml:space="preserve"> Videre er det av </w:t>
            </w:r>
            <w:proofErr w:type="spellStart"/>
            <w:r w:rsidR="001C4817">
              <w:t>Deloitte</w:t>
            </w:r>
            <w:proofErr w:type="spellEnd"/>
            <w:r w:rsidR="001C4817">
              <w:t xml:space="preserve"> på oppdrag fra SEKF blitt utarbeidet en modell</w:t>
            </w:r>
            <w:r>
              <w:t xml:space="preserve"> </w:t>
            </w:r>
            <w:r w:rsidR="001C4817">
              <w:t xml:space="preserve">for sammenligning av husleiekostnader i leide og eide bygg hvor </w:t>
            </w:r>
            <w:proofErr w:type="spellStart"/>
            <w:r w:rsidR="001C4817">
              <w:t>bl.a</w:t>
            </w:r>
            <w:proofErr w:type="spellEnd"/>
            <w:r w:rsidR="001C4817">
              <w:t xml:space="preserve"> også byggenes geografiske beliggenhet, arealeffektivitet, tekniske kvalitet og attraktivitet er hensynstatt.  Modellen anbefales brukt </w:t>
            </w:r>
            <w:proofErr w:type="spellStart"/>
            <w:r w:rsidR="001C4817">
              <w:t>bla.i</w:t>
            </w:r>
            <w:proofErr w:type="spellEnd"/>
            <w:r w:rsidR="001C4817">
              <w:t xml:space="preserve"> forbindelse med vurderinger for relokalisering av kommune</w:t>
            </w:r>
            <w:r w:rsidR="00556C7B">
              <w:t>n</w:t>
            </w:r>
            <w:r w:rsidR="001C4817">
              <w:t>s formålsbygg.</w:t>
            </w:r>
            <w:r>
              <w:t xml:space="preserve"> </w:t>
            </w:r>
          </w:p>
          <w:p w:rsidR="00E30D06" w:rsidRDefault="00E30D06" w:rsidP="00DE7487"/>
          <w:p w:rsidR="001C4817" w:rsidRPr="001C4817" w:rsidRDefault="001C4817" w:rsidP="00DE7487">
            <w:pPr>
              <w:rPr>
                <w:b/>
              </w:rPr>
            </w:pPr>
            <w:r w:rsidRPr="001C4817">
              <w:rPr>
                <w:b/>
              </w:rPr>
              <w:t>Orienteringssak 2</w:t>
            </w:r>
          </w:p>
          <w:p w:rsidR="001C4817" w:rsidRDefault="001C4817" w:rsidP="00DE7487"/>
          <w:p w:rsidR="001C4817" w:rsidRPr="001C4817" w:rsidRDefault="001C4817" w:rsidP="00DE7487">
            <w:pPr>
              <w:rPr>
                <w:b/>
              </w:rPr>
            </w:pPr>
            <w:r w:rsidRPr="001C4817">
              <w:rPr>
                <w:b/>
              </w:rPr>
              <w:t xml:space="preserve">Salg av eiendom – saksfremlegg, </w:t>
            </w:r>
            <w:proofErr w:type="spellStart"/>
            <w:r w:rsidRPr="001C4817">
              <w:rPr>
                <w:b/>
              </w:rPr>
              <w:t>jfr</w:t>
            </w:r>
            <w:proofErr w:type="spellEnd"/>
            <w:r w:rsidRPr="001C4817">
              <w:rPr>
                <w:b/>
              </w:rPr>
              <w:t xml:space="preserve"> sak 130 – 16</w:t>
            </w:r>
          </w:p>
          <w:p w:rsidR="001C4817" w:rsidRDefault="001C4817" w:rsidP="00DE7487"/>
          <w:p w:rsidR="001C4817" w:rsidRPr="00BB537A" w:rsidRDefault="001C4817" w:rsidP="00DE7487">
            <w:r>
              <w:t>Det ble vist til overnevnte sak og orientert om at tidligere mest aktuelle leietaker har trukket seg.</w:t>
            </w:r>
          </w:p>
          <w:p w:rsidR="00D5182F" w:rsidRPr="00371DE3" w:rsidRDefault="00DE7487" w:rsidP="00DE7487">
            <w:pPr>
              <w:rPr>
                <w:b/>
              </w:rPr>
            </w:pPr>
            <w:r>
              <w:rPr>
                <w:b/>
              </w:rPr>
              <w:t xml:space="preserve"> </w:t>
            </w:r>
          </w:p>
        </w:tc>
      </w:tr>
      <w:tr w:rsidR="00D5182F" w:rsidTr="00E76E90">
        <w:tc>
          <w:tcPr>
            <w:tcW w:w="846" w:type="dxa"/>
          </w:tcPr>
          <w:p w:rsidR="00D5182F" w:rsidRDefault="001C4817" w:rsidP="00D5182F">
            <w:r>
              <w:t>142 - 16</w:t>
            </w:r>
          </w:p>
        </w:tc>
        <w:tc>
          <w:tcPr>
            <w:tcW w:w="9236" w:type="dxa"/>
            <w:gridSpan w:val="5"/>
          </w:tcPr>
          <w:p w:rsidR="00D5182F" w:rsidRDefault="001C4817" w:rsidP="00303917">
            <w:pPr>
              <w:keepNext/>
              <w:rPr>
                <w:b/>
                <w:color w:val="FF0000"/>
              </w:rPr>
            </w:pPr>
            <w:proofErr w:type="spellStart"/>
            <w:r w:rsidRPr="0018414B">
              <w:rPr>
                <w:b/>
              </w:rPr>
              <w:t>Giskehallen</w:t>
            </w:r>
            <w:proofErr w:type="spellEnd"/>
            <w:r w:rsidRPr="0018414B">
              <w:rPr>
                <w:b/>
              </w:rPr>
              <w:t xml:space="preserve"> II, orientering </w:t>
            </w:r>
            <w:r w:rsidR="0018414B" w:rsidRPr="0018414B">
              <w:rPr>
                <w:b/>
                <w:color w:val="FF0000"/>
              </w:rPr>
              <w:t xml:space="preserve">Unntatt off. jfr. </w:t>
            </w:r>
            <w:proofErr w:type="spellStart"/>
            <w:r w:rsidR="0018414B" w:rsidRPr="0018414B">
              <w:rPr>
                <w:b/>
                <w:color w:val="FF0000"/>
              </w:rPr>
              <w:t>Offl</w:t>
            </w:r>
            <w:proofErr w:type="spellEnd"/>
            <w:r w:rsidR="0018414B" w:rsidRPr="0018414B">
              <w:rPr>
                <w:b/>
                <w:color w:val="FF0000"/>
              </w:rPr>
              <w:t xml:space="preserve"> 2</w:t>
            </w:r>
            <w:r w:rsidR="00A57981">
              <w:rPr>
                <w:b/>
                <w:color w:val="FF0000"/>
              </w:rPr>
              <w:t>3.</w:t>
            </w:r>
          </w:p>
          <w:p w:rsidR="00A57981" w:rsidRPr="00A57981" w:rsidRDefault="00A57981" w:rsidP="00303917">
            <w:pPr>
              <w:keepNext/>
              <w:rPr>
                <w:color w:val="FF0000"/>
              </w:rPr>
            </w:pPr>
          </w:p>
          <w:p w:rsidR="00C57CD7" w:rsidRPr="00586007" w:rsidRDefault="00A57981" w:rsidP="00303917">
            <w:pPr>
              <w:keepNext/>
            </w:pPr>
            <w:r w:rsidRPr="00586007">
              <w:t xml:space="preserve">Administrasjonen orienterte om status i prosjektet </w:t>
            </w:r>
            <w:proofErr w:type="spellStart"/>
            <w:r w:rsidRPr="00586007">
              <w:t>Giskehallen</w:t>
            </w:r>
            <w:proofErr w:type="spellEnd"/>
            <w:r w:rsidRPr="00586007">
              <w:t xml:space="preserve"> II. </w:t>
            </w:r>
          </w:p>
          <w:p w:rsidR="00586007" w:rsidRDefault="00586007" w:rsidP="00303917">
            <w:pPr>
              <w:keepNext/>
            </w:pPr>
          </w:p>
          <w:p w:rsidR="00C57CD7" w:rsidRPr="00586007" w:rsidRDefault="00C57CD7" w:rsidP="00586007">
            <w:pPr>
              <w:pStyle w:val="Listeavsnitt"/>
              <w:keepNext/>
              <w:numPr>
                <w:ilvl w:val="0"/>
                <w:numId w:val="29"/>
              </w:numPr>
              <w:spacing w:after="0" w:line="240" w:lineRule="auto"/>
            </w:pPr>
            <w:r w:rsidRPr="00586007">
              <w:t xml:space="preserve">Advokatfirma Steenstrup Stordrange er engasjert i saken. </w:t>
            </w:r>
            <w:r w:rsidR="002A0DF0">
              <w:t xml:space="preserve">Dette etter avtale med kommuneadvokaten. </w:t>
            </w:r>
          </w:p>
          <w:p w:rsidR="004C3A3E" w:rsidRPr="00586007" w:rsidRDefault="00A57981" w:rsidP="00586007">
            <w:pPr>
              <w:pStyle w:val="Listeavsnitt"/>
              <w:numPr>
                <w:ilvl w:val="0"/>
                <w:numId w:val="29"/>
              </w:numPr>
              <w:spacing w:after="0" w:line="240" w:lineRule="auto"/>
            </w:pPr>
            <w:r w:rsidRPr="00586007">
              <w:t>Overskridelsene i prosj</w:t>
            </w:r>
            <w:r w:rsidR="00C57CD7" w:rsidRPr="00586007">
              <w:t>e</w:t>
            </w:r>
            <w:r w:rsidRPr="00586007">
              <w:t xml:space="preserve">ktet er økt. </w:t>
            </w:r>
            <w:r w:rsidR="004C3A3E" w:rsidRPr="00586007">
              <w:t xml:space="preserve">Det er mottatt nytt overslag fra </w:t>
            </w:r>
            <w:proofErr w:type="spellStart"/>
            <w:r w:rsidR="004C3A3E" w:rsidRPr="00586007">
              <w:t>Rambøl</w:t>
            </w:r>
            <w:proofErr w:type="spellEnd"/>
            <w:r w:rsidR="004C3A3E" w:rsidRPr="00586007">
              <w:t xml:space="preserve"> på merkostnader, dette er vesentlig høyere enn rapportert i sist møte, men en er usikker på tallene og endelig rapportering forventes fremlagt i nov.</w:t>
            </w:r>
          </w:p>
          <w:p w:rsidR="004C3A3E" w:rsidRPr="00586007" w:rsidRDefault="004C3A3E" w:rsidP="00586007">
            <w:pPr>
              <w:pStyle w:val="Listeavsnitt"/>
              <w:numPr>
                <w:ilvl w:val="0"/>
                <w:numId w:val="29"/>
              </w:numPr>
            </w:pPr>
            <w:r w:rsidRPr="00586007">
              <w:t xml:space="preserve">Det er mottatt varsel fra </w:t>
            </w:r>
            <w:proofErr w:type="spellStart"/>
            <w:r w:rsidRPr="00586007">
              <w:t>Rambøl</w:t>
            </w:r>
            <w:proofErr w:type="spellEnd"/>
            <w:r w:rsidRPr="00586007">
              <w:t xml:space="preserve"> om økt honorarbudsjett. Varselet er avvist</w:t>
            </w:r>
            <w:r w:rsidR="00586007">
              <w:t>.</w:t>
            </w:r>
          </w:p>
          <w:p w:rsidR="004C3A3E" w:rsidRPr="00586007" w:rsidRDefault="004C3A3E" w:rsidP="00586007">
            <w:pPr>
              <w:pStyle w:val="Listeavsnitt"/>
              <w:numPr>
                <w:ilvl w:val="0"/>
                <w:numId w:val="29"/>
              </w:numPr>
              <w:rPr>
                <w:rFonts w:cs="Arial"/>
                <w:color w:val="000000"/>
              </w:rPr>
            </w:pPr>
            <w:r w:rsidRPr="00586007">
              <w:t>Det er sendt brev til Rambøll der det er bedt om innen 27. oktober en redegjørelse for hvordan Rambøll har jobbet,</w:t>
            </w:r>
            <w:r w:rsidRPr="00586007">
              <w:rPr>
                <w:rFonts w:cs="Arial"/>
                <w:color w:val="000000"/>
              </w:rPr>
              <w:t xml:space="preserve"> og hva som har forårsaket svikten. </w:t>
            </w:r>
          </w:p>
          <w:p w:rsidR="004C3A3E" w:rsidRPr="00586007" w:rsidRDefault="004C3A3E" w:rsidP="004C3A3E">
            <w:pPr>
              <w:pStyle w:val="Listeavsnitt"/>
              <w:numPr>
                <w:ilvl w:val="0"/>
                <w:numId w:val="29"/>
              </w:numPr>
              <w:spacing w:after="0" w:line="240" w:lineRule="auto"/>
              <w:rPr>
                <w:rFonts w:cs="Arial"/>
              </w:rPr>
            </w:pPr>
            <w:r w:rsidRPr="00586007">
              <w:rPr>
                <w:rFonts w:cs="Arial"/>
              </w:rPr>
              <w:t xml:space="preserve">Det er innkalt til møte med Rambøll der også advokat fra </w:t>
            </w:r>
            <w:proofErr w:type="spellStart"/>
            <w:r w:rsidRPr="00586007">
              <w:rPr>
                <w:rFonts w:cs="Arial"/>
              </w:rPr>
              <w:t>Stenstrup</w:t>
            </w:r>
            <w:proofErr w:type="spellEnd"/>
            <w:r w:rsidRPr="00586007">
              <w:rPr>
                <w:rFonts w:cs="Arial"/>
              </w:rPr>
              <w:t xml:space="preserve"> Stordrange deltar. Møtet er foreslått avholdt 31.10.2016.</w:t>
            </w:r>
          </w:p>
          <w:p w:rsidR="004C3A3E" w:rsidRDefault="004C3A3E" w:rsidP="00586007">
            <w:pPr>
              <w:pStyle w:val="Listeavsnitt"/>
              <w:numPr>
                <w:ilvl w:val="0"/>
                <w:numId w:val="29"/>
              </w:numPr>
              <w:spacing w:after="0" w:line="240" w:lineRule="auto"/>
            </w:pPr>
            <w:r w:rsidRPr="00586007">
              <w:rPr>
                <w:rFonts w:cs="Arial"/>
              </w:rPr>
              <w:t xml:space="preserve">Når det gjelder </w:t>
            </w:r>
            <w:r w:rsidR="00586007" w:rsidRPr="00586007">
              <w:rPr>
                <w:rFonts w:cs="Arial"/>
              </w:rPr>
              <w:t xml:space="preserve">de ulike </w:t>
            </w:r>
            <w:r w:rsidRPr="00586007">
              <w:rPr>
                <w:rFonts w:cs="Arial"/>
              </w:rPr>
              <w:t>prosjekterende, er det gjennomført møter med de for å avklare situasjonen og g</w:t>
            </w:r>
            <w:r w:rsidRPr="00586007">
              <w:t xml:space="preserve">jennomgå honorarbudsjett og rammeavtale/avrop. Det er forhandlet fram rammer for avslutning av de enkelte </w:t>
            </w:r>
            <w:r w:rsidR="00586007" w:rsidRPr="00586007">
              <w:t>fagene.</w:t>
            </w:r>
          </w:p>
          <w:p w:rsidR="00586007" w:rsidRDefault="00586007" w:rsidP="00303917">
            <w:pPr>
              <w:keepNext/>
            </w:pPr>
          </w:p>
          <w:p w:rsidR="00586007" w:rsidRDefault="00586007" w:rsidP="00303917">
            <w:pPr>
              <w:keepNext/>
            </w:pPr>
            <w:r>
              <w:t xml:space="preserve">Det arbeides med mål å avdekke den reelle overskridelsen i prosjektet samt de juridiske sidene av saken. </w:t>
            </w:r>
            <w:r w:rsidR="00BC23AD">
              <w:t>Det søkes å fremlegge en gjennomarbeidet sak til styremøte den 23. nov.</w:t>
            </w:r>
          </w:p>
          <w:p w:rsidR="00586007" w:rsidRDefault="00586007" w:rsidP="00303917">
            <w:pPr>
              <w:keepNext/>
            </w:pPr>
          </w:p>
          <w:p w:rsidR="0018414B" w:rsidRPr="00A57981" w:rsidRDefault="00586007" w:rsidP="00303917">
            <w:pPr>
              <w:keepNext/>
            </w:pPr>
            <w:r>
              <w:t xml:space="preserve">Styret drøftet saken og det ble </w:t>
            </w:r>
            <w:proofErr w:type="spellStart"/>
            <w:r>
              <w:t>bl.a</w:t>
            </w:r>
            <w:proofErr w:type="spellEnd"/>
            <w:r>
              <w:t xml:space="preserve"> pekt på svakheter ved modellen som er benyttet (innleid, ekstern prosjektleder), hva som har gått galt og hva en kan endre på i fortsettelsen. </w:t>
            </w:r>
            <w:r w:rsidR="00BC23AD">
              <w:t xml:space="preserve">Det ble fra styret også gitt utrykk for at eventuelle interne </w:t>
            </w:r>
            <w:r w:rsidR="007631DB">
              <w:t xml:space="preserve">avvik </w:t>
            </w:r>
            <w:r w:rsidR="00BC23AD">
              <w:t xml:space="preserve">i </w:t>
            </w:r>
            <w:r w:rsidR="007631DB">
              <w:t xml:space="preserve">SEKF i </w:t>
            </w:r>
            <w:r w:rsidR="00BC23AD">
              <w:t>prosjekts</w:t>
            </w:r>
            <w:r w:rsidR="007631DB">
              <w:t>t</w:t>
            </w:r>
            <w:r w:rsidR="00BC23AD">
              <w:t xml:space="preserve">yringen måtte </w:t>
            </w:r>
            <w:r w:rsidR="007631DB">
              <w:t>gjennomgås.</w:t>
            </w:r>
            <w:r w:rsidR="00BC23AD">
              <w:t xml:space="preserve"> </w:t>
            </w:r>
            <w:r>
              <w:t xml:space="preserve"> </w:t>
            </w:r>
          </w:p>
          <w:p w:rsidR="0018414B" w:rsidRPr="005D0D44" w:rsidRDefault="0018414B" w:rsidP="00303917">
            <w:pPr>
              <w:keepNext/>
            </w:pPr>
          </w:p>
        </w:tc>
      </w:tr>
      <w:tr w:rsidR="00D5182F" w:rsidTr="00E76E90">
        <w:tc>
          <w:tcPr>
            <w:tcW w:w="846" w:type="dxa"/>
          </w:tcPr>
          <w:p w:rsidR="00D5182F" w:rsidRDefault="007631DB" w:rsidP="00D5182F">
            <w:r>
              <w:t>143 - 16</w:t>
            </w:r>
          </w:p>
        </w:tc>
        <w:tc>
          <w:tcPr>
            <w:tcW w:w="9236" w:type="dxa"/>
            <w:gridSpan w:val="5"/>
          </w:tcPr>
          <w:p w:rsidR="009810F7" w:rsidRDefault="009810F7" w:rsidP="00D5182F">
            <w:pPr>
              <w:rPr>
                <w:b/>
              </w:rPr>
            </w:pPr>
            <w:r>
              <w:rPr>
                <w:b/>
              </w:rPr>
              <w:t>Eventuelt</w:t>
            </w:r>
          </w:p>
          <w:p w:rsidR="009810F7" w:rsidRDefault="009810F7" w:rsidP="00D5182F">
            <w:pPr>
              <w:rPr>
                <w:b/>
              </w:rPr>
            </w:pPr>
          </w:p>
          <w:p w:rsidR="00D5182F" w:rsidRDefault="007631DB" w:rsidP="00D5182F">
            <w:pPr>
              <w:rPr>
                <w:b/>
              </w:rPr>
            </w:pPr>
            <w:r>
              <w:rPr>
                <w:b/>
              </w:rPr>
              <w:t xml:space="preserve">Overlevering Vitenfabrikken </w:t>
            </w:r>
            <w:r w:rsidR="008B66C0">
              <w:rPr>
                <w:b/>
              </w:rPr>
              <w:t>2</w:t>
            </w:r>
          </w:p>
          <w:p w:rsidR="009810F7" w:rsidRDefault="009810F7" w:rsidP="00D5182F">
            <w:pPr>
              <w:rPr>
                <w:b/>
              </w:rPr>
            </w:pPr>
          </w:p>
          <w:p w:rsidR="009810F7" w:rsidRPr="009810F7" w:rsidRDefault="009810F7" w:rsidP="00D5182F">
            <w:r w:rsidRPr="009810F7">
              <w:t xml:space="preserve">Det søkes å overlevere Vitenfabrikken 2 i forbindelse med styremøte den 23. november, </w:t>
            </w:r>
            <w:proofErr w:type="spellStart"/>
            <w:r w:rsidRPr="009810F7">
              <w:t>kl</w:t>
            </w:r>
            <w:proofErr w:type="spellEnd"/>
            <w:r w:rsidRPr="009810F7">
              <w:t xml:space="preserve"> 11 – 12. Dette passer inn i Vitenfabrikken sin aktivitet «Stjernedagen» denne dagen der alle barnehager kommer innom i løpet av dagen. </w:t>
            </w:r>
            <w:r w:rsidR="00556C7B">
              <w:t>Det er da</w:t>
            </w:r>
            <w:r w:rsidRPr="009810F7">
              <w:t xml:space="preserve"> ønskelig at hele styret deltar. Det avklares med rådmann og ordfører om tidspunktet passer.  </w:t>
            </w:r>
          </w:p>
          <w:p w:rsidR="00774C8C" w:rsidRPr="009810F7" w:rsidRDefault="00774C8C" w:rsidP="00D5182F"/>
          <w:p w:rsidR="00774C8C" w:rsidRPr="007631DB" w:rsidRDefault="00774C8C" w:rsidP="00D5182F"/>
        </w:tc>
      </w:tr>
    </w:tbl>
    <w:p w:rsidR="00F82567" w:rsidRDefault="00F82567"/>
    <w:p w:rsidR="00FE08A8" w:rsidRDefault="00FE08A8"/>
    <w:sdt>
      <w:sdtPr>
        <w:rPr>
          <w:rFonts w:cs="Times New Roman"/>
        </w:rPr>
        <w:tag w:val="OurRef.Name"/>
        <w:id w:val="10004"/>
        <w:placeholder>
          <w:docPart w:val="37FD3F3318D5464D8E61071E94FF4A9F"/>
        </w:placeholder>
        <w:dataBinding w:prefixMappings="xmlns:gbs='http://www.software-innovation.no/growBusinessDocument'" w:xpath="/gbs:GrowBusinessDocument/gbs:OurRef.Name[@gbs:key='10004']" w:storeItemID="{DA062452-1BF6-41C3-B360-439A55518AAB}"/>
        <w:text/>
      </w:sdtPr>
      <w:sdtEndPr/>
      <w:sdtContent>
        <w:p w:rsidR="003E6F0E" w:rsidRPr="00CF6643" w:rsidRDefault="003E6F0E" w:rsidP="003E6F0E">
          <w:pPr>
            <w:rPr>
              <w:rFonts w:cs="Times New Roman"/>
            </w:rPr>
          </w:pPr>
          <w:r w:rsidRPr="00CF6643">
            <w:rPr>
              <w:rFonts w:cs="Times New Roman"/>
            </w:rPr>
            <w:t>Torbjørn Sterri</w:t>
          </w:r>
        </w:p>
      </w:sdtContent>
    </w:sdt>
    <w:p w:rsidR="003E6F0E" w:rsidRPr="00CF6643" w:rsidRDefault="003E6F0E" w:rsidP="003E6F0E">
      <w:pPr>
        <w:rPr>
          <w:rFonts w:cs="Times New Roman"/>
        </w:rPr>
      </w:pPr>
      <w:r w:rsidRPr="00CF6643">
        <w:rPr>
          <w:rFonts w:cs="Times New Roman"/>
        </w:rPr>
        <w:t>Dokumentet er ikke signert da Sandnes Eiendomsselskap KF benytter elektronisk godkjenning.</w:t>
      </w:r>
    </w:p>
    <w:p w:rsidR="003E6F0E" w:rsidRDefault="003E6F0E"/>
    <w:sectPr w:rsidR="003E6F0E" w:rsidSect="00CB142A">
      <w:pgSz w:w="11906" w:h="16838"/>
      <w:pgMar w:top="1418" w:right="680"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1C3"/>
    <w:multiLevelType w:val="hybridMultilevel"/>
    <w:tmpl w:val="E0F0F98E"/>
    <w:lvl w:ilvl="0" w:tplc="0414000F">
      <w:start w:val="1"/>
      <w:numFmt w:val="decimal"/>
      <w:lvlText w:val="%1."/>
      <w:lvlJc w:val="left"/>
      <w:pPr>
        <w:tabs>
          <w:tab w:val="num" w:pos="1352"/>
        </w:tabs>
        <w:ind w:left="1352" w:hanging="360"/>
      </w:pPr>
      <w:rPr>
        <w:rFonts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15:restartNumberingAfterBreak="0">
    <w:nsid w:val="103441A0"/>
    <w:multiLevelType w:val="hybridMultilevel"/>
    <w:tmpl w:val="96A0FD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E36ECA"/>
    <w:multiLevelType w:val="hybridMultilevel"/>
    <w:tmpl w:val="878ED7E6"/>
    <w:lvl w:ilvl="0" w:tplc="0DC81150">
      <w:start w:val="17"/>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5A6958"/>
    <w:multiLevelType w:val="hybridMultilevel"/>
    <w:tmpl w:val="962A6696"/>
    <w:lvl w:ilvl="0" w:tplc="3DA0B46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570A22"/>
    <w:multiLevelType w:val="hybridMultilevel"/>
    <w:tmpl w:val="B69C2A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964432"/>
    <w:multiLevelType w:val="hybridMultilevel"/>
    <w:tmpl w:val="EBA846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364CAD"/>
    <w:multiLevelType w:val="hybridMultilevel"/>
    <w:tmpl w:val="C15A3E4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7" w15:restartNumberingAfterBreak="0">
    <w:nsid w:val="4DA16C81"/>
    <w:multiLevelType w:val="hybridMultilevel"/>
    <w:tmpl w:val="DBF25A0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4656019"/>
    <w:multiLevelType w:val="hybridMultilevel"/>
    <w:tmpl w:val="928A53CA"/>
    <w:lvl w:ilvl="0" w:tplc="D6A03152">
      <w:numFmt w:val="bullet"/>
      <w:lvlText w:val=""/>
      <w:lvlJc w:val="left"/>
      <w:pPr>
        <w:ind w:left="1080" w:hanging="360"/>
      </w:pPr>
      <w:rPr>
        <w:rFonts w:ascii="Symbol" w:eastAsiaTheme="minorEastAsia" w:hAnsi="Symbol" w:cstheme="minorBidi" w:hint="default"/>
        <w:sz w:val="22"/>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57D26444"/>
    <w:multiLevelType w:val="hybridMultilevel"/>
    <w:tmpl w:val="AD226C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582F4F7D"/>
    <w:multiLevelType w:val="hybridMultilevel"/>
    <w:tmpl w:val="E7E27BC2"/>
    <w:lvl w:ilvl="0" w:tplc="9E78D286">
      <w:start w:val="1"/>
      <w:numFmt w:val="decimal"/>
      <w:lvlText w:val="%1."/>
      <w:lvlJc w:val="left"/>
      <w:pPr>
        <w:tabs>
          <w:tab w:val="num" w:pos="1352"/>
        </w:tabs>
        <w:ind w:left="1352"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1" w15:restartNumberingAfterBreak="0">
    <w:nsid w:val="66546D91"/>
    <w:multiLevelType w:val="hybridMultilevel"/>
    <w:tmpl w:val="31ECBA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6790F0E"/>
    <w:multiLevelType w:val="hybridMultilevel"/>
    <w:tmpl w:val="35C2BF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6830F07"/>
    <w:multiLevelType w:val="hybridMultilevel"/>
    <w:tmpl w:val="53C086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77B26FD"/>
    <w:multiLevelType w:val="hybridMultilevel"/>
    <w:tmpl w:val="F39C3338"/>
    <w:lvl w:ilvl="0" w:tplc="D872217C">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7E46EE8"/>
    <w:multiLevelType w:val="hybridMultilevel"/>
    <w:tmpl w:val="2F32F19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8234B0F"/>
    <w:multiLevelType w:val="hybridMultilevel"/>
    <w:tmpl w:val="BC1C3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B027902"/>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C791B42"/>
    <w:multiLevelType w:val="hybridMultilevel"/>
    <w:tmpl w:val="E0F0F98E"/>
    <w:lvl w:ilvl="0" w:tplc="0414000F">
      <w:start w:val="1"/>
      <w:numFmt w:val="decimal"/>
      <w:lvlText w:val="%1."/>
      <w:lvlJc w:val="left"/>
      <w:pPr>
        <w:tabs>
          <w:tab w:val="num" w:pos="1352"/>
        </w:tabs>
        <w:ind w:left="1352" w:hanging="360"/>
      </w:pPr>
      <w:rPr>
        <w:rFonts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9" w15:restartNumberingAfterBreak="0">
    <w:nsid w:val="6CA07546"/>
    <w:multiLevelType w:val="hybridMultilevel"/>
    <w:tmpl w:val="DADE0E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6D5D5A18"/>
    <w:multiLevelType w:val="hybridMultilevel"/>
    <w:tmpl w:val="734213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FFB3F31"/>
    <w:multiLevelType w:val="hybridMultilevel"/>
    <w:tmpl w:val="E3049F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2EE66A7"/>
    <w:multiLevelType w:val="hybridMultilevel"/>
    <w:tmpl w:val="A23EADE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734A21A6"/>
    <w:multiLevelType w:val="hybridMultilevel"/>
    <w:tmpl w:val="3EC0A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6F023C4"/>
    <w:multiLevelType w:val="hybridMultilevel"/>
    <w:tmpl w:val="F2C07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9643672"/>
    <w:multiLevelType w:val="hybridMultilevel"/>
    <w:tmpl w:val="F990C8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DDE07A6"/>
    <w:multiLevelType w:val="hybridMultilevel"/>
    <w:tmpl w:val="1A1E3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F3157EB"/>
    <w:multiLevelType w:val="hybridMultilevel"/>
    <w:tmpl w:val="582CEF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FF05BFA"/>
    <w:multiLevelType w:val="hybridMultilevel"/>
    <w:tmpl w:val="695C6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3"/>
  </w:num>
  <w:num w:numId="3">
    <w:abstractNumId w:val="24"/>
  </w:num>
  <w:num w:numId="4">
    <w:abstractNumId w:val="27"/>
  </w:num>
  <w:num w:numId="5">
    <w:abstractNumId w:val="10"/>
  </w:num>
  <w:num w:numId="6">
    <w:abstractNumId w:val="20"/>
  </w:num>
  <w:num w:numId="7">
    <w:abstractNumId w:val="9"/>
  </w:num>
  <w:num w:numId="8">
    <w:abstractNumId w:val="23"/>
  </w:num>
  <w:num w:numId="9">
    <w:abstractNumId w:val="25"/>
  </w:num>
  <w:num w:numId="10">
    <w:abstractNumId w:val="22"/>
  </w:num>
  <w:num w:numId="11">
    <w:abstractNumId w:val="13"/>
  </w:num>
  <w:num w:numId="12">
    <w:abstractNumId w:val="15"/>
  </w:num>
  <w:num w:numId="13">
    <w:abstractNumId w:val="14"/>
  </w:num>
  <w:num w:numId="14">
    <w:abstractNumId w:val="7"/>
  </w:num>
  <w:num w:numId="15">
    <w:abstractNumId w:val="19"/>
  </w:num>
  <w:num w:numId="16">
    <w:abstractNumId w:val="18"/>
  </w:num>
  <w:num w:numId="17">
    <w:abstractNumId w:val="0"/>
  </w:num>
  <w:num w:numId="18">
    <w:abstractNumId w:val="26"/>
  </w:num>
  <w:num w:numId="19">
    <w:abstractNumId w:val="16"/>
  </w:num>
  <w:num w:numId="20">
    <w:abstractNumId w:val="11"/>
  </w:num>
  <w:num w:numId="21">
    <w:abstractNumId w:val="17"/>
  </w:num>
  <w:num w:numId="22">
    <w:abstractNumId w:val="28"/>
  </w:num>
  <w:num w:numId="23">
    <w:abstractNumId w:val="8"/>
  </w:num>
  <w:num w:numId="24">
    <w:abstractNumId w:val="4"/>
  </w:num>
  <w:num w:numId="25">
    <w:abstractNumId w:val="1"/>
  </w:num>
  <w:num w:numId="26">
    <w:abstractNumId w:val="6"/>
  </w:num>
  <w:num w:numId="27">
    <w:abstractNumId w:val="5"/>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30"/>
    <w:rsid w:val="00046FCB"/>
    <w:rsid w:val="00075E29"/>
    <w:rsid w:val="00086648"/>
    <w:rsid w:val="000B1205"/>
    <w:rsid w:val="000F7ADF"/>
    <w:rsid w:val="001054C9"/>
    <w:rsid w:val="00116B02"/>
    <w:rsid w:val="0013092F"/>
    <w:rsid w:val="00142FA3"/>
    <w:rsid w:val="0018414B"/>
    <w:rsid w:val="001B1911"/>
    <w:rsid w:val="001C35EB"/>
    <w:rsid w:val="001C4817"/>
    <w:rsid w:val="001D7113"/>
    <w:rsid w:val="00212C5D"/>
    <w:rsid w:val="0022511C"/>
    <w:rsid w:val="002631D4"/>
    <w:rsid w:val="00273799"/>
    <w:rsid w:val="002809B5"/>
    <w:rsid w:val="00282054"/>
    <w:rsid w:val="002A0DF0"/>
    <w:rsid w:val="002C0FAB"/>
    <w:rsid w:val="002C74E6"/>
    <w:rsid w:val="00303917"/>
    <w:rsid w:val="00304D45"/>
    <w:rsid w:val="003057C3"/>
    <w:rsid w:val="0031141D"/>
    <w:rsid w:val="003339F2"/>
    <w:rsid w:val="003630BA"/>
    <w:rsid w:val="00364C3B"/>
    <w:rsid w:val="00371DE3"/>
    <w:rsid w:val="003775A2"/>
    <w:rsid w:val="00387C4B"/>
    <w:rsid w:val="003A60E2"/>
    <w:rsid w:val="003B0C78"/>
    <w:rsid w:val="003D34F2"/>
    <w:rsid w:val="003E2866"/>
    <w:rsid w:val="003E6F0E"/>
    <w:rsid w:val="00497BB0"/>
    <w:rsid w:val="004B1123"/>
    <w:rsid w:val="004C3A3E"/>
    <w:rsid w:val="004E11F9"/>
    <w:rsid w:val="004F7B68"/>
    <w:rsid w:val="00507F72"/>
    <w:rsid w:val="00556C7B"/>
    <w:rsid w:val="00571899"/>
    <w:rsid w:val="005810C1"/>
    <w:rsid w:val="00586007"/>
    <w:rsid w:val="005A44CB"/>
    <w:rsid w:val="005C64E7"/>
    <w:rsid w:val="005C7B61"/>
    <w:rsid w:val="005D0D44"/>
    <w:rsid w:val="005D5C07"/>
    <w:rsid w:val="005E10F6"/>
    <w:rsid w:val="005F60E2"/>
    <w:rsid w:val="0066520C"/>
    <w:rsid w:val="006D1B4D"/>
    <w:rsid w:val="006D23F7"/>
    <w:rsid w:val="006E782A"/>
    <w:rsid w:val="006F3BA7"/>
    <w:rsid w:val="00713457"/>
    <w:rsid w:val="00724DFB"/>
    <w:rsid w:val="007631DB"/>
    <w:rsid w:val="00771051"/>
    <w:rsid w:val="00774C8C"/>
    <w:rsid w:val="007A0378"/>
    <w:rsid w:val="007A54C1"/>
    <w:rsid w:val="007A79AE"/>
    <w:rsid w:val="007D5647"/>
    <w:rsid w:val="007F54CF"/>
    <w:rsid w:val="0080203B"/>
    <w:rsid w:val="00845C5A"/>
    <w:rsid w:val="00857B98"/>
    <w:rsid w:val="00866BA2"/>
    <w:rsid w:val="008906C4"/>
    <w:rsid w:val="008936F8"/>
    <w:rsid w:val="00893FD2"/>
    <w:rsid w:val="008B1DBF"/>
    <w:rsid w:val="008B66C0"/>
    <w:rsid w:val="008D01D5"/>
    <w:rsid w:val="008D0EBE"/>
    <w:rsid w:val="008F575F"/>
    <w:rsid w:val="008F7AD8"/>
    <w:rsid w:val="00904B63"/>
    <w:rsid w:val="009161F6"/>
    <w:rsid w:val="009347D4"/>
    <w:rsid w:val="00953C80"/>
    <w:rsid w:val="00976B83"/>
    <w:rsid w:val="009810F7"/>
    <w:rsid w:val="009844A7"/>
    <w:rsid w:val="00991B05"/>
    <w:rsid w:val="00993EBB"/>
    <w:rsid w:val="009C2DE4"/>
    <w:rsid w:val="00A02BC7"/>
    <w:rsid w:val="00A2442C"/>
    <w:rsid w:val="00A30D43"/>
    <w:rsid w:val="00A3347B"/>
    <w:rsid w:val="00A406B3"/>
    <w:rsid w:val="00A57981"/>
    <w:rsid w:val="00A718E7"/>
    <w:rsid w:val="00A72CB1"/>
    <w:rsid w:val="00A75806"/>
    <w:rsid w:val="00B074E0"/>
    <w:rsid w:val="00B13EB0"/>
    <w:rsid w:val="00B21055"/>
    <w:rsid w:val="00B2146D"/>
    <w:rsid w:val="00B32C05"/>
    <w:rsid w:val="00B51373"/>
    <w:rsid w:val="00B568CB"/>
    <w:rsid w:val="00B576BF"/>
    <w:rsid w:val="00BB537A"/>
    <w:rsid w:val="00BC23AD"/>
    <w:rsid w:val="00BD5355"/>
    <w:rsid w:val="00BE2256"/>
    <w:rsid w:val="00BE228B"/>
    <w:rsid w:val="00C06B4C"/>
    <w:rsid w:val="00C23271"/>
    <w:rsid w:val="00C436E2"/>
    <w:rsid w:val="00C57CD7"/>
    <w:rsid w:val="00CB142A"/>
    <w:rsid w:val="00CC20EB"/>
    <w:rsid w:val="00CF0F3C"/>
    <w:rsid w:val="00D1721B"/>
    <w:rsid w:val="00D22DC5"/>
    <w:rsid w:val="00D34E3B"/>
    <w:rsid w:val="00D41381"/>
    <w:rsid w:val="00D5182F"/>
    <w:rsid w:val="00D53B53"/>
    <w:rsid w:val="00D54830"/>
    <w:rsid w:val="00D63034"/>
    <w:rsid w:val="00D964D8"/>
    <w:rsid w:val="00DB0EB1"/>
    <w:rsid w:val="00DB110F"/>
    <w:rsid w:val="00DC13C2"/>
    <w:rsid w:val="00DD6B22"/>
    <w:rsid w:val="00DD6FED"/>
    <w:rsid w:val="00DE7487"/>
    <w:rsid w:val="00DF3D6C"/>
    <w:rsid w:val="00E30D06"/>
    <w:rsid w:val="00E31499"/>
    <w:rsid w:val="00E412B2"/>
    <w:rsid w:val="00E73A64"/>
    <w:rsid w:val="00E7513A"/>
    <w:rsid w:val="00E76E90"/>
    <w:rsid w:val="00F23D17"/>
    <w:rsid w:val="00F4042C"/>
    <w:rsid w:val="00F41403"/>
    <w:rsid w:val="00F41DC3"/>
    <w:rsid w:val="00F51C4A"/>
    <w:rsid w:val="00F82567"/>
    <w:rsid w:val="00F85A9C"/>
    <w:rsid w:val="00FA56ED"/>
    <w:rsid w:val="00FA6D6D"/>
    <w:rsid w:val="00FA70E1"/>
    <w:rsid w:val="00FB0162"/>
    <w:rsid w:val="00FC20A5"/>
    <w:rsid w:val="00FD0769"/>
    <w:rsid w:val="00FE08A8"/>
    <w:rsid w:val="00FF1B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8CB8F-187D-4516-87CE-A376F51D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5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54830"/>
    <w:pPr>
      <w:tabs>
        <w:tab w:val="center" w:pos="4536"/>
        <w:tab w:val="right" w:pos="9072"/>
      </w:tabs>
      <w:spacing w:after="0" w:line="240" w:lineRule="auto"/>
    </w:pPr>
    <w:rPr>
      <w:rFonts w:ascii="Times New Roman" w:hAnsi="Times New Roman"/>
    </w:rPr>
  </w:style>
  <w:style w:type="character" w:customStyle="1" w:styleId="TopptekstTegn">
    <w:name w:val="Topptekst Tegn"/>
    <w:basedOn w:val="Standardskriftforavsnitt"/>
    <w:link w:val="Topptekst"/>
    <w:uiPriority w:val="99"/>
    <w:rsid w:val="00D54830"/>
    <w:rPr>
      <w:rFonts w:ascii="Times New Roman" w:hAnsi="Times New Roman"/>
    </w:rPr>
  </w:style>
  <w:style w:type="character" w:styleId="Plassholdertekst">
    <w:name w:val="Placeholder Text"/>
    <w:basedOn w:val="Standardskriftforavsnitt"/>
    <w:uiPriority w:val="99"/>
    <w:semiHidden/>
    <w:rsid w:val="00D54830"/>
    <w:rPr>
      <w:color w:val="808080"/>
    </w:rPr>
  </w:style>
  <w:style w:type="paragraph" w:styleId="Listeavsnitt">
    <w:name w:val="List Paragraph"/>
    <w:basedOn w:val="Normal"/>
    <w:link w:val="ListeavsnittTegn"/>
    <w:uiPriority w:val="34"/>
    <w:qFormat/>
    <w:rsid w:val="00C436E2"/>
    <w:pPr>
      <w:spacing w:after="200" w:line="276" w:lineRule="auto"/>
      <w:ind w:left="720"/>
      <w:contextualSpacing/>
    </w:pPr>
    <w:rPr>
      <w:rFonts w:eastAsiaTheme="minorEastAsia"/>
      <w:lang w:eastAsia="nb-NO"/>
    </w:rPr>
  </w:style>
  <w:style w:type="character" w:customStyle="1" w:styleId="ListeavsnittTegn">
    <w:name w:val="Listeavsnitt Tegn"/>
    <w:link w:val="Listeavsnitt"/>
    <w:uiPriority w:val="34"/>
    <w:locked/>
    <w:rsid w:val="00C436E2"/>
    <w:rPr>
      <w:rFonts w:eastAsiaTheme="minorEastAsia"/>
      <w:lang w:eastAsia="nb-NO"/>
    </w:rPr>
  </w:style>
  <w:style w:type="paragraph" w:customStyle="1" w:styleId="Innrykk">
    <w:name w:val="Innrykk"/>
    <w:basedOn w:val="Normal"/>
    <w:uiPriority w:val="99"/>
    <w:rsid w:val="00C436E2"/>
    <w:pPr>
      <w:overflowPunct w:val="0"/>
      <w:autoSpaceDE w:val="0"/>
      <w:autoSpaceDN w:val="0"/>
      <w:adjustRightInd w:val="0"/>
      <w:spacing w:after="0" w:line="240" w:lineRule="auto"/>
      <w:ind w:left="992"/>
    </w:pPr>
    <w:rPr>
      <w:rFonts w:ascii="Times New Roman" w:eastAsia="Times New Roman" w:hAnsi="Times New Roman" w:cs="Times New Roman"/>
      <w:szCs w:val="20"/>
      <w:lang w:val="nn-NO" w:eastAsia="nb-NO"/>
    </w:rPr>
  </w:style>
  <w:style w:type="paragraph" w:styleId="Ingenmellomrom">
    <w:name w:val="No Spacing"/>
    <w:uiPriority w:val="1"/>
    <w:qFormat/>
    <w:rsid w:val="00C436E2"/>
    <w:pPr>
      <w:spacing w:after="0" w:line="240" w:lineRule="auto"/>
    </w:pPr>
    <w:rPr>
      <w:rFonts w:eastAsiaTheme="minorEastAsia"/>
      <w:lang w:eastAsia="nb-NO"/>
    </w:rPr>
  </w:style>
  <w:style w:type="paragraph" w:customStyle="1" w:styleId="Default">
    <w:name w:val="Default"/>
    <w:rsid w:val="00B51373"/>
    <w:pPr>
      <w:autoSpaceDE w:val="0"/>
      <w:autoSpaceDN w:val="0"/>
      <w:adjustRightInd w:val="0"/>
      <w:spacing w:after="0" w:line="240" w:lineRule="auto"/>
    </w:pPr>
    <w:rPr>
      <w:rFonts w:ascii="Verdana" w:hAnsi="Verdana" w:cs="Verdana"/>
      <w:color w:val="000000"/>
      <w:sz w:val="24"/>
      <w:szCs w:val="24"/>
    </w:rPr>
  </w:style>
  <w:style w:type="character" w:customStyle="1" w:styleId="font13715587801">
    <w:name w:val="font13715587801"/>
    <w:basedOn w:val="Standardskriftforavsnitt"/>
    <w:rsid w:val="00DD6B22"/>
    <w:rPr>
      <w:rFonts w:ascii="Arial" w:hAnsi="Arial" w:cs="Arial" w:hint="default"/>
      <w:b w:val="0"/>
      <w:bCs w:val="0"/>
      <w:i w:val="0"/>
      <w:iCs w:val="0"/>
      <w:caps w:val="0"/>
      <w:strike w:val="0"/>
      <w:dstrike w:val="0"/>
      <w:color w:val="565555"/>
      <w:sz w:val="27"/>
      <w:szCs w:val="27"/>
      <w:u w:val="none"/>
      <w:effect w:val="none"/>
    </w:rPr>
  </w:style>
  <w:style w:type="paragraph" w:styleId="Bobletekst">
    <w:name w:val="Balloon Text"/>
    <w:basedOn w:val="Normal"/>
    <w:link w:val="BobletekstTegn"/>
    <w:uiPriority w:val="99"/>
    <w:semiHidden/>
    <w:unhideWhenUsed/>
    <w:rsid w:val="00F4140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1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44146">
      <w:bodyDiv w:val="1"/>
      <w:marLeft w:val="0"/>
      <w:marRight w:val="0"/>
      <w:marTop w:val="0"/>
      <w:marBottom w:val="0"/>
      <w:divBdr>
        <w:top w:val="none" w:sz="0" w:space="0" w:color="auto"/>
        <w:left w:val="none" w:sz="0" w:space="0" w:color="auto"/>
        <w:bottom w:val="none" w:sz="0" w:space="0" w:color="auto"/>
        <w:right w:val="none" w:sz="0" w:space="0" w:color="auto"/>
      </w:divBdr>
    </w:div>
    <w:div w:id="19224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837AE5D6794874AB217A0DE647CDD2"/>
        <w:category>
          <w:name w:val="Generelt"/>
          <w:gallery w:val="placeholder"/>
        </w:category>
        <w:types>
          <w:type w:val="bbPlcHdr"/>
        </w:types>
        <w:behaviors>
          <w:behavior w:val="content"/>
        </w:behaviors>
        <w:guid w:val="{34FBABA5-4722-4AEF-9B1E-34740095CB72}"/>
      </w:docPartPr>
      <w:docPartBody>
        <w:p w:rsidR="00690801" w:rsidRDefault="00C436CF" w:rsidP="00C436CF">
          <w:pPr>
            <w:pStyle w:val="BF837AE5D6794874AB217A0DE647CDD2"/>
          </w:pPr>
          <w:r w:rsidRPr="005F521A">
            <w:rPr>
              <w:rStyle w:val="Plassholdertekst"/>
            </w:rPr>
            <w:t>Klikk her for å skrive inn tekst.</w:t>
          </w:r>
        </w:p>
      </w:docPartBody>
    </w:docPart>
    <w:docPart>
      <w:docPartPr>
        <w:name w:val="30557DCA86394EE59FE1EF54B4F8A4DB"/>
        <w:category>
          <w:name w:val="Generelt"/>
          <w:gallery w:val="placeholder"/>
        </w:category>
        <w:types>
          <w:type w:val="bbPlcHdr"/>
        </w:types>
        <w:behaviors>
          <w:behavior w:val="content"/>
        </w:behaviors>
        <w:guid w:val="{84B6049D-E06A-4909-9073-7104DAEC3A29}"/>
      </w:docPartPr>
      <w:docPartBody>
        <w:p w:rsidR="00690801" w:rsidRDefault="00C436CF" w:rsidP="00C436CF">
          <w:pPr>
            <w:pStyle w:val="30557DCA86394EE59FE1EF54B4F8A4DB"/>
          </w:pPr>
          <w:r w:rsidRPr="005F521A">
            <w:rPr>
              <w:rStyle w:val="Plassholdertekst"/>
            </w:rPr>
            <w:t>Klikk her for å skrive inn tekst.</w:t>
          </w:r>
        </w:p>
      </w:docPartBody>
    </w:docPart>
    <w:docPart>
      <w:docPartPr>
        <w:name w:val="13CDFE240589489CBE7C321E38B5D9EE"/>
        <w:category>
          <w:name w:val="Generelt"/>
          <w:gallery w:val="placeholder"/>
        </w:category>
        <w:types>
          <w:type w:val="bbPlcHdr"/>
        </w:types>
        <w:behaviors>
          <w:behavior w:val="content"/>
        </w:behaviors>
        <w:guid w:val="{1AB74438-A4EE-45DF-8408-46BF3C788419}"/>
      </w:docPartPr>
      <w:docPartBody>
        <w:p w:rsidR="00690801" w:rsidRDefault="00C436CF" w:rsidP="00C436CF">
          <w:pPr>
            <w:pStyle w:val="13CDFE240589489CBE7C321E38B5D9EE"/>
          </w:pPr>
          <w:r>
            <w:rPr>
              <w:rStyle w:val="Plassholdertekst"/>
            </w:rPr>
            <w:t>Skriv inn møtenummer her</w:t>
          </w:r>
        </w:p>
      </w:docPartBody>
    </w:docPart>
    <w:docPart>
      <w:docPartPr>
        <w:name w:val="E104B921B9B940AC963BEC6608BCBFE1"/>
        <w:category>
          <w:name w:val="Generelt"/>
          <w:gallery w:val="placeholder"/>
        </w:category>
        <w:types>
          <w:type w:val="bbPlcHdr"/>
        </w:types>
        <w:behaviors>
          <w:behavior w:val="content"/>
        </w:behaviors>
        <w:guid w:val="{EB8EDEB2-6B3D-4080-9570-5E0F7C66AAFF}"/>
      </w:docPartPr>
      <w:docPartBody>
        <w:p w:rsidR="00690801" w:rsidRDefault="00C436CF" w:rsidP="00C436CF">
          <w:pPr>
            <w:pStyle w:val="E104B921B9B940AC963BEC6608BCBFE1"/>
          </w:pPr>
          <w:r>
            <w:rPr>
              <w:rStyle w:val="Plassholdertekst"/>
            </w:rPr>
            <w:t>Velg møtedato her</w:t>
          </w:r>
        </w:p>
      </w:docPartBody>
    </w:docPart>
    <w:docPart>
      <w:docPartPr>
        <w:name w:val="1A653B63FBFB4F4D9C2D7A4C7064217D"/>
        <w:category>
          <w:name w:val="Generelt"/>
          <w:gallery w:val="placeholder"/>
        </w:category>
        <w:types>
          <w:type w:val="bbPlcHdr"/>
        </w:types>
        <w:behaviors>
          <w:behavior w:val="content"/>
        </w:behaviors>
        <w:guid w:val="{A76F7B7F-FFEC-4644-ABA1-DD2C9A61E301}"/>
      </w:docPartPr>
      <w:docPartBody>
        <w:p w:rsidR="00690801" w:rsidRDefault="00C436CF" w:rsidP="00C436CF">
          <w:pPr>
            <w:pStyle w:val="1A653B63FBFB4F4D9C2D7A4C7064217D"/>
          </w:pPr>
          <w:r>
            <w:rPr>
              <w:rStyle w:val="Plassholdertekst"/>
            </w:rPr>
            <w:t>Skriv inn sted her</w:t>
          </w:r>
        </w:p>
      </w:docPartBody>
    </w:docPart>
    <w:docPart>
      <w:docPartPr>
        <w:name w:val="C352AEE8C4B2407C84F015AEDE6A215F"/>
        <w:category>
          <w:name w:val="Generelt"/>
          <w:gallery w:val="placeholder"/>
        </w:category>
        <w:types>
          <w:type w:val="bbPlcHdr"/>
        </w:types>
        <w:behaviors>
          <w:behavior w:val="content"/>
        </w:behaviors>
        <w:guid w:val="{5D6EB3F8-45E6-4712-8A72-FBDACB24BF45}"/>
      </w:docPartPr>
      <w:docPartBody>
        <w:p w:rsidR="00690801" w:rsidRDefault="00C436CF" w:rsidP="00C436CF">
          <w:pPr>
            <w:pStyle w:val="C352AEE8C4B2407C84F015AEDE6A215F"/>
          </w:pPr>
          <w:r>
            <w:rPr>
              <w:rStyle w:val="Plassholdertekst"/>
            </w:rPr>
            <w:t>Skriv inn møteleders navn her</w:t>
          </w:r>
        </w:p>
      </w:docPartBody>
    </w:docPart>
    <w:docPart>
      <w:docPartPr>
        <w:name w:val="70A2FCC64A9247BC84104E9DE7978A2C"/>
        <w:category>
          <w:name w:val="Generelt"/>
          <w:gallery w:val="placeholder"/>
        </w:category>
        <w:types>
          <w:type w:val="bbPlcHdr"/>
        </w:types>
        <w:behaviors>
          <w:behavior w:val="content"/>
        </w:behaviors>
        <w:guid w:val="{412500E2-6B67-411A-814A-7FCB7174DD95}"/>
      </w:docPartPr>
      <w:docPartBody>
        <w:p w:rsidR="00690801" w:rsidRDefault="00C436CF" w:rsidP="00C436CF">
          <w:pPr>
            <w:pStyle w:val="70A2FCC64A9247BC84104E9DE7978A2C"/>
          </w:pPr>
          <w:r w:rsidRPr="005F521A">
            <w:rPr>
              <w:rStyle w:val="Plassholdertekst"/>
            </w:rPr>
            <w:t>Klikk her for å skrive inn tekst.</w:t>
          </w:r>
        </w:p>
      </w:docPartBody>
    </w:docPart>
    <w:docPart>
      <w:docPartPr>
        <w:name w:val="E0096DC8432F468BB42A276AFA5D346F"/>
        <w:category>
          <w:name w:val="Generelt"/>
          <w:gallery w:val="placeholder"/>
        </w:category>
        <w:types>
          <w:type w:val="bbPlcHdr"/>
        </w:types>
        <w:behaviors>
          <w:behavior w:val="content"/>
        </w:behaviors>
        <w:guid w:val="{A53D4169-49AE-46D5-AC8F-5225B467FC1B}"/>
      </w:docPartPr>
      <w:docPartBody>
        <w:p w:rsidR="00690801" w:rsidRDefault="00C436CF" w:rsidP="00C436CF">
          <w:pPr>
            <w:pStyle w:val="E0096DC8432F468BB42A276AFA5D346F"/>
          </w:pPr>
          <w:r w:rsidRPr="008857BE">
            <w:rPr>
              <w:sz w:val="20"/>
              <w:szCs w:val="20"/>
            </w:rPr>
            <w:t>Klikk her for å skrive inn tekst.</w:t>
          </w:r>
        </w:p>
      </w:docPartBody>
    </w:docPart>
    <w:docPart>
      <w:docPartPr>
        <w:name w:val="37FD3F3318D5464D8E61071E94FF4A9F"/>
        <w:category>
          <w:name w:val="Generelt"/>
          <w:gallery w:val="placeholder"/>
        </w:category>
        <w:types>
          <w:type w:val="bbPlcHdr"/>
        </w:types>
        <w:behaviors>
          <w:behavior w:val="content"/>
        </w:behaviors>
        <w:guid w:val="{2951CB19-45CE-4726-967F-7735B0BA1844}"/>
      </w:docPartPr>
      <w:docPartBody>
        <w:p w:rsidR="00DD3219" w:rsidRDefault="00690801" w:rsidP="00690801">
          <w:pPr>
            <w:pStyle w:val="37FD3F3318D5464D8E61071E94FF4A9F"/>
          </w:pPr>
          <w:r w:rsidRPr="005F521A">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CF"/>
    <w:rsid w:val="00690801"/>
    <w:rsid w:val="00C436CF"/>
    <w:rsid w:val="00DD32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90801"/>
    <w:rPr>
      <w:color w:val="808080"/>
    </w:rPr>
  </w:style>
  <w:style w:type="paragraph" w:customStyle="1" w:styleId="BF837AE5D6794874AB217A0DE647CDD2">
    <w:name w:val="BF837AE5D6794874AB217A0DE647CDD2"/>
    <w:rsid w:val="00C436CF"/>
  </w:style>
  <w:style w:type="paragraph" w:customStyle="1" w:styleId="30557DCA86394EE59FE1EF54B4F8A4DB">
    <w:name w:val="30557DCA86394EE59FE1EF54B4F8A4DB"/>
    <w:rsid w:val="00C436CF"/>
  </w:style>
  <w:style w:type="paragraph" w:customStyle="1" w:styleId="13CDFE240589489CBE7C321E38B5D9EE">
    <w:name w:val="13CDFE240589489CBE7C321E38B5D9EE"/>
    <w:rsid w:val="00C436CF"/>
  </w:style>
  <w:style w:type="paragraph" w:customStyle="1" w:styleId="E104B921B9B940AC963BEC6608BCBFE1">
    <w:name w:val="E104B921B9B940AC963BEC6608BCBFE1"/>
    <w:rsid w:val="00C436CF"/>
  </w:style>
  <w:style w:type="paragraph" w:customStyle="1" w:styleId="1A653B63FBFB4F4D9C2D7A4C7064217D">
    <w:name w:val="1A653B63FBFB4F4D9C2D7A4C7064217D"/>
    <w:rsid w:val="00C436CF"/>
  </w:style>
  <w:style w:type="paragraph" w:customStyle="1" w:styleId="C352AEE8C4B2407C84F015AEDE6A215F">
    <w:name w:val="C352AEE8C4B2407C84F015AEDE6A215F"/>
    <w:rsid w:val="00C436CF"/>
  </w:style>
  <w:style w:type="paragraph" w:customStyle="1" w:styleId="70A2FCC64A9247BC84104E9DE7978A2C">
    <w:name w:val="70A2FCC64A9247BC84104E9DE7978A2C"/>
    <w:rsid w:val="00C436CF"/>
  </w:style>
  <w:style w:type="paragraph" w:customStyle="1" w:styleId="E0096DC8432F468BB42A276AFA5D346F">
    <w:name w:val="E0096DC8432F468BB42A276AFA5D346F"/>
    <w:rsid w:val="00C436CF"/>
  </w:style>
  <w:style w:type="paragraph" w:customStyle="1" w:styleId="37FD3F3318D5464D8E61071E94FF4A9F">
    <w:name w:val="37FD3F3318D5464D8E61071E94FF4A9F"/>
    <w:rsid w:val="00690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41CA-7AEE-48B1-A67D-0A8C3478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Pages>
  <Words>2396</Words>
  <Characters>12699</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Nordås, Gunn</dc:creator>
  <cp:keywords/>
  <dc:description/>
  <cp:lastModifiedBy>Sterri, Torbjørn</cp:lastModifiedBy>
  <cp:revision>52</cp:revision>
  <cp:lastPrinted>2016-10-27T19:44:00Z</cp:lastPrinted>
  <dcterms:created xsi:type="dcterms:W3CDTF">2016-10-26T14:50:00Z</dcterms:created>
  <dcterms:modified xsi:type="dcterms:W3CDTF">2016-10-28T08:58:00Z</dcterms:modified>
</cp:coreProperties>
</file>